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3C28F" w14:textId="37031D47" w:rsidR="009A2A1B" w:rsidRPr="009A2A1B" w:rsidRDefault="009A2A1B" w:rsidP="009A2A1B">
      <w:pPr>
        <w:pStyle w:val="Heading1"/>
        <w:jc w:val="center"/>
        <w:rPr>
          <w:b/>
          <w:bCs/>
          <w:color w:val="000000" w:themeColor="text1"/>
          <w:sz w:val="28"/>
          <w:szCs w:val="28"/>
        </w:rPr>
      </w:pPr>
      <w:r w:rsidRPr="009A2A1B">
        <w:rPr>
          <w:b/>
          <w:bCs/>
          <w:color w:val="000000" w:themeColor="text1"/>
          <w:sz w:val="28"/>
          <w:szCs w:val="28"/>
        </w:rPr>
        <w:t>Course Syllabus</w:t>
      </w:r>
    </w:p>
    <w:p w14:paraId="2B501580" w14:textId="6A073AF6" w:rsidR="009A2A1B" w:rsidRDefault="009A2A1B"/>
    <w:p w14:paraId="326DDF76" w14:textId="77777777" w:rsidR="009A2A1B" w:rsidRDefault="009A2A1B"/>
    <w:tbl>
      <w:tblPr>
        <w:tblW w:w="0" w:type="auto"/>
        <w:tblLook w:val="01E0" w:firstRow="1" w:lastRow="1" w:firstColumn="1" w:lastColumn="1" w:noHBand="0" w:noVBand="0"/>
        <w:tblDescription w:val="This table describes the course information: (1) course prefix, course number, and section, (2) course title, (3) professor name who is teaching the course, (4) term dates, and (5) the meeting time and location for this course.  "/>
      </w:tblPr>
      <w:tblGrid>
        <w:gridCol w:w="1737"/>
        <w:gridCol w:w="1597"/>
        <w:gridCol w:w="5306"/>
      </w:tblGrid>
      <w:tr w:rsidR="008832FA" w14:paraId="0821C6E3" w14:textId="77777777" w:rsidTr="009A2A1B">
        <w:trPr>
          <w:tblHeader/>
        </w:trPr>
        <w:tc>
          <w:tcPr>
            <w:tcW w:w="1737" w:type="dxa"/>
            <w:vMerge w:val="restart"/>
            <w:vAlign w:val="center"/>
          </w:tcPr>
          <w:p w14:paraId="063FA6F6" w14:textId="4F56E0B9" w:rsidR="0099223B" w:rsidRDefault="008832FA" w:rsidP="00280748">
            <w:pPr>
              <w:jc w:val="center"/>
            </w:pPr>
            <w:r>
              <w:rPr>
                <w:noProof/>
              </w:rPr>
              <w:drawing>
                <wp:inline distT="0" distB="0" distL="0" distR="0" wp14:anchorId="52F7ED20" wp14:editId="61FADED1">
                  <wp:extent cx="966354" cy="966354"/>
                  <wp:effectExtent l="0" t="0" r="0" b="0"/>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597" w:type="dxa"/>
            <w:vAlign w:val="center"/>
          </w:tcPr>
          <w:p w14:paraId="52F4F060" w14:textId="77777777" w:rsidR="00280748" w:rsidRPr="008832FA" w:rsidRDefault="00280748" w:rsidP="00280748">
            <w:pPr>
              <w:jc w:val="right"/>
              <w:rPr>
                <w:rFonts w:cs="Arial"/>
                <w:b/>
                <w:sz w:val="20"/>
                <w:szCs w:val="20"/>
              </w:rPr>
            </w:pPr>
            <w:r w:rsidRPr="008832FA">
              <w:rPr>
                <w:rFonts w:cs="Arial"/>
                <w:b/>
                <w:sz w:val="20"/>
                <w:szCs w:val="20"/>
              </w:rPr>
              <w:t>Course</w:t>
            </w:r>
          </w:p>
        </w:tc>
        <w:tc>
          <w:tcPr>
            <w:tcW w:w="5306" w:type="dxa"/>
            <w:vAlign w:val="center"/>
          </w:tcPr>
          <w:p w14:paraId="19B677E2" w14:textId="2BC3B8CA" w:rsidR="00280748" w:rsidRPr="00E80CBC" w:rsidRDefault="00056652" w:rsidP="00280748">
            <w:pPr>
              <w:rPr>
                <w:rFonts w:cs="Arial"/>
                <w:bCs/>
              </w:rPr>
            </w:pPr>
            <w:r>
              <w:rPr>
                <w:rFonts w:cs="Arial"/>
                <w:bCs/>
              </w:rPr>
              <w:t>CS4349</w:t>
            </w:r>
            <w:r w:rsidR="00B513C9">
              <w:rPr>
                <w:rFonts w:cs="Arial"/>
                <w:bCs/>
              </w:rPr>
              <w:t>-001</w:t>
            </w:r>
          </w:p>
        </w:tc>
      </w:tr>
      <w:tr w:rsidR="008832FA" w14:paraId="21FBEF7C" w14:textId="77777777" w:rsidTr="009A2A1B">
        <w:trPr>
          <w:tblHeader/>
        </w:trPr>
        <w:tc>
          <w:tcPr>
            <w:tcW w:w="1737" w:type="dxa"/>
            <w:vMerge/>
            <w:vAlign w:val="center"/>
          </w:tcPr>
          <w:p w14:paraId="12D7A545" w14:textId="77777777" w:rsidR="00D8779E" w:rsidRDefault="00D8779E" w:rsidP="00280748">
            <w:pPr>
              <w:jc w:val="center"/>
            </w:pPr>
          </w:p>
        </w:tc>
        <w:tc>
          <w:tcPr>
            <w:tcW w:w="1597" w:type="dxa"/>
            <w:vAlign w:val="center"/>
          </w:tcPr>
          <w:p w14:paraId="75EC0162" w14:textId="77777777" w:rsidR="00D8779E" w:rsidRPr="008832FA" w:rsidRDefault="00D8779E" w:rsidP="00AE7681">
            <w:pPr>
              <w:jc w:val="right"/>
              <w:rPr>
                <w:rFonts w:cs="Arial"/>
                <w:b/>
                <w:sz w:val="20"/>
                <w:szCs w:val="20"/>
              </w:rPr>
            </w:pPr>
            <w:r w:rsidRPr="008832FA">
              <w:rPr>
                <w:rFonts w:cs="Arial"/>
                <w:b/>
                <w:sz w:val="20"/>
                <w:szCs w:val="20"/>
              </w:rPr>
              <w:t>Course Title</w:t>
            </w:r>
          </w:p>
        </w:tc>
        <w:tc>
          <w:tcPr>
            <w:tcW w:w="5306" w:type="dxa"/>
            <w:vAlign w:val="center"/>
          </w:tcPr>
          <w:p w14:paraId="79FE0B14" w14:textId="080949AD" w:rsidR="00D8779E" w:rsidRPr="00E80CBC" w:rsidRDefault="00056652" w:rsidP="00AE7681">
            <w:pPr>
              <w:rPr>
                <w:rFonts w:cs="Arial"/>
                <w:bCs/>
              </w:rPr>
            </w:pPr>
            <w:r>
              <w:rPr>
                <w:rFonts w:cs="Arial"/>
                <w:bCs/>
              </w:rPr>
              <w:t xml:space="preserve">Advanced Algorithm </w:t>
            </w:r>
            <w:r w:rsidR="00B513C9">
              <w:rPr>
                <w:rFonts w:cs="Arial"/>
                <w:bCs/>
              </w:rPr>
              <w:t>Design and</w:t>
            </w:r>
            <w:r>
              <w:rPr>
                <w:rFonts w:cs="Arial"/>
                <w:bCs/>
              </w:rPr>
              <w:t xml:space="preserve"> Analysis</w:t>
            </w:r>
          </w:p>
        </w:tc>
      </w:tr>
      <w:tr w:rsidR="008832FA" w14:paraId="63156512" w14:textId="77777777" w:rsidTr="009A2A1B">
        <w:trPr>
          <w:tblHeader/>
        </w:trPr>
        <w:tc>
          <w:tcPr>
            <w:tcW w:w="1737" w:type="dxa"/>
            <w:vMerge/>
          </w:tcPr>
          <w:p w14:paraId="591F2D34" w14:textId="77777777" w:rsidR="00D8779E" w:rsidRDefault="00D8779E"/>
        </w:tc>
        <w:tc>
          <w:tcPr>
            <w:tcW w:w="1597" w:type="dxa"/>
            <w:vAlign w:val="center"/>
          </w:tcPr>
          <w:p w14:paraId="1C1616D5" w14:textId="77777777" w:rsidR="00D8779E" w:rsidRPr="008832FA" w:rsidRDefault="00D8779E" w:rsidP="00280748">
            <w:pPr>
              <w:jc w:val="right"/>
              <w:rPr>
                <w:rFonts w:cs="Arial"/>
                <w:b/>
                <w:sz w:val="20"/>
                <w:szCs w:val="20"/>
              </w:rPr>
            </w:pPr>
            <w:r w:rsidRPr="008832FA">
              <w:rPr>
                <w:rFonts w:cs="Arial"/>
                <w:b/>
                <w:sz w:val="20"/>
                <w:szCs w:val="20"/>
              </w:rPr>
              <w:t>Professor</w:t>
            </w:r>
          </w:p>
        </w:tc>
        <w:tc>
          <w:tcPr>
            <w:tcW w:w="5306" w:type="dxa"/>
            <w:vAlign w:val="center"/>
          </w:tcPr>
          <w:p w14:paraId="1676B549" w14:textId="70270EFF" w:rsidR="00D8779E" w:rsidRPr="008832FA" w:rsidRDefault="00B513C9" w:rsidP="00280748">
            <w:pPr>
              <w:rPr>
                <w:rFonts w:cs="Arial"/>
              </w:rPr>
            </w:pPr>
            <w:r>
              <w:rPr>
                <w:rFonts w:cs="Arial"/>
              </w:rPr>
              <w:t>Ovidiu Daescu</w:t>
            </w:r>
          </w:p>
        </w:tc>
      </w:tr>
      <w:tr w:rsidR="008832FA" w14:paraId="2E6F3340" w14:textId="77777777" w:rsidTr="009A2A1B">
        <w:trPr>
          <w:tblHeader/>
        </w:trPr>
        <w:tc>
          <w:tcPr>
            <w:tcW w:w="1737" w:type="dxa"/>
            <w:vMerge/>
          </w:tcPr>
          <w:p w14:paraId="46D33C2E" w14:textId="77777777" w:rsidR="00D8779E" w:rsidRDefault="00D8779E"/>
        </w:tc>
        <w:tc>
          <w:tcPr>
            <w:tcW w:w="1597" w:type="dxa"/>
            <w:vAlign w:val="center"/>
          </w:tcPr>
          <w:p w14:paraId="30B885FB" w14:textId="77777777" w:rsidR="00D8779E" w:rsidRPr="008832FA" w:rsidRDefault="00D8779E" w:rsidP="00280748">
            <w:pPr>
              <w:jc w:val="right"/>
              <w:rPr>
                <w:rFonts w:cs="Arial"/>
                <w:b/>
                <w:sz w:val="20"/>
                <w:szCs w:val="20"/>
              </w:rPr>
            </w:pPr>
            <w:r w:rsidRPr="008832FA">
              <w:rPr>
                <w:rFonts w:cs="Arial"/>
                <w:b/>
                <w:sz w:val="20"/>
                <w:szCs w:val="20"/>
              </w:rPr>
              <w:t>Term</w:t>
            </w:r>
          </w:p>
        </w:tc>
        <w:tc>
          <w:tcPr>
            <w:tcW w:w="5306" w:type="dxa"/>
            <w:vAlign w:val="center"/>
          </w:tcPr>
          <w:p w14:paraId="31F8BCC9" w14:textId="0213382B" w:rsidR="00D8779E" w:rsidRPr="008832FA" w:rsidRDefault="00056652" w:rsidP="00280748">
            <w:pPr>
              <w:rPr>
                <w:rFonts w:cs="Arial"/>
              </w:rPr>
            </w:pPr>
            <w:r>
              <w:rPr>
                <w:rFonts w:cs="Arial"/>
              </w:rPr>
              <w:t>Spring 2021</w:t>
            </w:r>
          </w:p>
        </w:tc>
      </w:tr>
      <w:tr w:rsidR="008832FA" w14:paraId="61C01655" w14:textId="77777777" w:rsidTr="009A2A1B">
        <w:trPr>
          <w:tblHeader/>
        </w:trPr>
        <w:tc>
          <w:tcPr>
            <w:tcW w:w="1737" w:type="dxa"/>
            <w:vMerge/>
          </w:tcPr>
          <w:p w14:paraId="7B0DFBFB" w14:textId="77777777" w:rsidR="00D8779E" w:rsidRDefault="00D8779E"/>
        </w:tc>
        <w:tc>
          <w:tcPr>
            <w:tcW w:w="1597" w:type="dxa"/>
            <w:vAlign w:val="center"/>
          </w:tcPr>
          <w:p w14:paraId="6288D54D" w14:textId="77777777" w:rsidR="00D8779E" w:rsidRPr="008832FA" w:rsidRDefault="00D8779E" w:rsidP="00280748">
            <w:pPr>
              <w:jc w:val="right"/>
              <w:rPr>
                <w:rFonts w:cs="Arial"/>
                <w:b/>
                <w:sz w:val="20"/>
                <w:szCs w:val="20"/>
              </w:rPr>
            </w:pPr>
            <w:r w:rsidRPr="008832FA">
              <w:rPr>
                <w:rFonts w:cs="Arial"/>
                <w:b/>
                <w:sz w:val="20"/>
                <w:szCs w:val="20"/>
              </w:rPr>
              <w:t>Meetings</w:t>
            </w:r>
          </w:p>
        </w:tc>
        <w:tc>
          <w:tcPr>
            <w:tcW w:w="5306" w:type="dxa"/>
            <w:vAlign w:val="center"/>
          </w:tcPr>
          <w:p w14:paraId="366BD466" w14:textId="77F6F72F" w:rsidR="00D8779E" w:rsidRPr="008832FA" w:rsidRDefault="00E2664D" w:rsidP="00280748">
            <w:pPr>
              <w:rPr>
                <w:rFonts w:cs="Arial"/>
              </w:rPr>
            </w:pPr>
            <w:r>
              <w:rPr>
                <w:rFonts w:cs="Arial"/>
              </w:rPr>
              <w:t>10:00-11:15Am, MW, Online (Modality 4)</w:t>
            </w:r>
          </w:p>
        </w:tc>
      </w:tr>
    </w:tbl>
    <w:p w14:paraId="2125AD72" w14:textId="77777777" w:rsidR="00280748" w:rsidRDefault="00280748" w:rsidP="00280748">
      <w:pPr>
        <w:pBdr>
          <w:bottom w:val="single" w:sz="12" w:space="1" w:color="auto"/>
        </w:pBdr>
      </w:pPr>
    </w:p>
    <w:p w14:paraId="3D7BBDD7" w14:textId="77777777" w:rsidR="00280748" w:rsidRDefault="00280748" w:rsidP="00280748"/>
    <w:p w14:paraId="4C20461B" w14:textId="0FA19C98"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tc>
          <w:tcPr>
            <w:tcW w:w="6579" w:type="dxa"/>
            <w:vAlign w:val="center"/>
          </w:tcPr>
          <w:p w14:paraId="47400279" w14:textId="43596AF2" w:rsidR="00280748" w:rsidRPr="00540F59" w:rsidRDefault="00E2664D" w:rsidP="00E80CBC">
            <w:r>
              <w:t>972-883-4196</w:t>
            </w:r>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0"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0"/>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tc>
          <w:tcPr>
            <w:tcW w:w="6579" w:type="dxa"/>
            <w:vAlign w:val="center"/>
          </w:tcPr>
          <w:p w14:paraId="2ECD6D0D" w14:textId="7A4C2B0F" w:rsidR="00280748" w:rsidRPr="00540F59" w:rsidRDefault="00E2664D" w:rsidP="00E80CBC">
            <w:r>
              <w:t>ECSS 4.708</w:t>
            </w:r>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tc>
          <w:tcPr>
            <w:tcW w:w="6579" w:type="dxa"/>
            <w:vAlign w:val="center"/>
          </w:tcPr>
          <w:p w14:paraId="2DAA2B4D" w14:textId="0D252621" w:rsidR="00280748" w:rsidRPr="00540F59" w:rsidRDefault="00E2664D" w:rsidP="00E80CBC">
            <w:r>
              <w:t>daescu@utdallas.edu</w:t>
            </w:r>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406580ED" w:rsidR="00280748" w:rsidRPr="00540F59" w:rsidRDefault="00E2664D" w:rsidP="00E80CBC">
            <w:r>
              <w:t>W 12-1PM, on BlackBoard. Additional office hours by request.</w:t>
            </w:r>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05BBCA8C" w:rsidR="00280748" w:rsidRPr="00540F59" w:rsidRDefault="009678EC" w:rsidP="00E80CBC">
            <w:r>
              <w:t>C</w:t>
            </w:r>
            <w:r w:rsidR="00E2664D">
              <w:t>ourse information (lecture</w:t>
            </w:r>
            <w:r>
              <w:t xml:space="preserve"> notes</w:t>
            </w:r>
            <w:r w:rsidR="00E2664D">
              <w:t xml:space="preserve">, homeworks, announcements) will be posted on the public course webpage at: </w:t>
            </w:r>
            <w:r w:rsidR="00E2664D" w:rsidRPr="00E2664D">
              <w:t>https://personal.utdallas.edu/~daescu/teaching.html</w:t>
            </w:r>
            <w:r w:rsidR="00E2664D">
              <w:t xml:space="preserve"> </w:t>
            </w:r>
          </w:p>
        </w:tc>
      </w:tr>
    </w:tbl>
    <w:p w14:paraId="5260FBFD" w14:textId="16E43A65" w:rsidR="00280748" w:rsidRDefault="00280748" w:rsidP="00280748"/>
    <w:p w14:paraId="4494FAC9" w14:textId="77777777" w:rsidR="00B92FCA" w:rsidRPr="0050018E" w:rsidRDefault="00B92FCA" w:rsidP="00B92FCA">
      <w:pPr>
        <w:pStyle w:val="Heading2"/>
        <w:rPr>
          <w:rFonts w:cs="Arial"/>
          <w:b w:val="0"/>
          <w:bCs/>
        </w:rPr>
      </w:pPr>
      <w:r w:rsidRPr="0050018E">
        <w:rPr>
          <w:rFonts w:cs="Arial"/>
          <w:bCs/>
        </w:rPr>
        <w:t>Course Modality and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975"/>
        <w:gridCol w:w="6655"/>
      </w:tblGrid>
      <w:tr w:rsidR="00B92FCA" w:rsidRPr="00F5627D" w14:paraId="4C66A862" w14:textId="77777777" w:rsidTr="00C22E7A">
        <w:trPr>
          <w:tblHeader/>
        </w:trPr>
        <w:tc>
          <w:tcPr>
            <w:tcW w:w="1733" w:type="dxa"/>
            <w:vAlign w:val="center"/>
          </w:tcPr>
          <w:p w14:paraId="2265BCA0" w14:textId="77777777" w:rsidR="00B92FCA" w:rsidRPr="00327359" w:rsidRDefault="00B92FCA" w:rsidP="00C22E7A">
            <w:pPr>
              <w:pStyle w:val="BodyText"/>
              <w:rPr>
                <w:b/>
                <w:bCs/>
                <w:sz w:val="22"/>
              </w:rPr>
            </w:pPr>
            <w:r w:rsidRPr="00327359">
              <w:rPr>
                <w:b/>
                <w:bCs/>
                <w:sz w:val="22"/>
              </w:rPr>
              <w:t>Instructional Mode</w:t>
            </w:r>
          </w:p>
        </w:tc>
        <w:tc>
          <w:tcPr>
            <w:tcW w:w="6897" w:type="dxa"/>
            <w:vAlign w:val="center"/>
          </w:tcPr>
          <w:p w14:paraId="3402042B" w14:textId="31E8D826" w:rsidR="00B92FCA" w:rsidRPr="00327359" w:rsidRDefault="00E2664D" w:rsidP="00C22E7A">
            <w:pPr>
              <w:pStyle w:val="BodyText"/>
              <w:rPr>
                <w:sz w:val="22"/>
              </w:rPr>
            </w:pPr>
            <w:r>
              <w:rPr>
                <w:sz w:val="22"/>
              </w:rPr>
              <w:t>4 (virtual at established day/time)</w:t>
            </w:r>
            <w:r w:rsidR="00B92FCA" w:rsidRPr="00327359">
              <w:rPr>
                <w:sz w:val="22"/>
              </w:rPr>
              <w:t xml:space="preserve">: </w:t>
            </w:r>
            <w:hyperlink r:id="rId8" w:history="1">
              <w:r w:rsidR="00B92FCA" w:rsidRPr="00327359">
                <w:rPr>
                  <w:rStyle w:val="Hyperlink"/>
                  <w:sz w:val="22"/>
                </w:rPr>
                <w:t>https://www.utdallas.edu/fall-2020/fall-2020-registration-information/</w:t>
              </w:r>
            </w:hyperlink>
          </w:p>
        </w:tc>
      </w:tr>
      <w:tr w:rsidR="00B92FCA" w14:paraId="7834AA73" w14:textId="77777777" w:rsidTr="00C22E7A">
        <w:trPr>
          <w:tblHeader/>
        </w:trPr>
        <w:tc>
          <w:tcPr>
            <w:tcW w:w="1990" w:type="dxa"/>
            <w:vAlign w:val="center"/>
          </w:tcPr>
          <w:p w14:paraId="19568B60" w14:textId="77777777" w:rsidR="00B92FCA" w:rsidRPr="00327359" w:rsidRDefault="00B92FCA" w:rsidP="00C22E7A">
            <w:pPr>
              <w:pStyle w:val="BodyText"/>
              <w:rPr>
                <w:rFonts w:eastAsia="Arial" w:cs="Arial"/>
                <w:b/>
                <w:bCs/>
                <w:sz w:val="22"/>
              </w:rPr>
            </w:pPr>
            <w:r w:rsidRPr="00327359">
              <w:rPr>
                <w:rFonts w:eastAsia="Arial" w:cs="Arial"/>
                <w:b/>
                <w:bCs/>
                <w:sz w:val="22"/>
              </w:rPr>
              <w:t>Course Platform</w:t>
            </w:r>
          </w:p>
        </w:tc>
        <w:tc>
          <w:tcPr>
            <w:tcW w:w="6640" w:type="dxa"/>
            <w:vAlign w:val="center"/>
          </w:tcPr>
          <w:p w14:paraId="282D9833" w14:textId="2B8789E0" w:rsidR="00B92FCA" w:rsidRPr="00327359" w:rsidRDefault="00327359" w:rsidP="00C22E7A">
            <w:pPr>
              <w:pStyle w:val="BodyText"/>
              <w:rPr>
                <w:rFonts w:eastAsia="Arial" w:cs="Arial"/>
                <w:noProof/>
                <w:sz w:val="22"/>
              </w:rPr>
            </w:pPr>
            <w:r w:rsidRPr="00327359">
              <w:rPr>
                <w:rFonts w:eastAsia="Arial" w:cs="Arial"/>
                <w:noProof/>
                <w:sz w:val="22"/>
              </w:rPr>
              <w:t xml:space="preserve">BlackBoard Collaborate </w:t>
            </w:r>
          </w:p>
        </w:tc>
      </w:tr>
      <w:tr w:rsidR="00B92FCA" w:rsidRPr="00F5627D" w14:paraId="08C54B12" w14:textId="77777777" w:rsidTr="00C22E7A">
        <w:trPr>
          <w:tblHeader/>
        </w:trPr>
        <w:tc>
          <w:tcPr>
            <w:tcW w:w="1733" w:type="dxa"/>
            <w:vAlign w:val="center"/>
          </w:tcPr>
          <w:p w14:paraId="177BFA63" w14:textId="77777777" w:rsidR="00B92FCA" w:rsidRPr="00327359" w:rsidRDefault="00B92FCA" w:rsidP="00C22E7A">
            <w:pPr>
              <w:pStyle w:val="BodyText"/>
              <w:rPr>
                <w:b/>
                <w:bCs/>
                <w:sz w:val="22"/>
              </w:rPr>
            </w:pPr>
            <w:r w:rsidRPr="00327359">
              <w:rPr>
                <w:b/>
                <w:bCs/>
                <w:sz w:val="22"/>
              </w:rPr>
              <w:t>Expectations</w:t>
            </w:r>
          </w:p>
        </w:tc>
        <w:tc>
          <w:tcPr>
            <w:tcW w:w="6897" w:type="dxa"/>
            <w:vAlign w:val="center"/>
          </w:tcPr>
          <w:p w14:paraId="0A415E24" w14:textId="08D07AAE" w:rsidR="00B92FCA" w:rsidRPr="00327359" w:rsidRDefault="009678EC" w:rsidP="00C22E7A">
            <w:pPr>
              <w:pStyle w:val="BodyText"/>
              <w:rPr>
                <w:sz w:val="22"/>
              </w:rPr>
            </w:pPr>
            <w:r>
              <w:rPr>
                <w:sz w:val="22"/>
              </w:rPr>
              <w:t>Learn for knowledge</w:t>
            </w:r>
            <w:r w:rsidR="00327359" w:rsidRPr="00327359">
              <w:rPr>
                <w:sz w:val="22"/>
              </w:rPr>
              <w:t>.</w:t>
            </w:r>
          </w:p>
        </w:tc>
      </w:tr>
      <w:tr w:rsidR="00B92FCA" w14:paraId="78B8B63C" w14:textId="77777777" w:rsidTr="00C22E7A">
        <w:trPr>
          <w:tblHeader/>
        </w:trPr>
        <w:tc>
          <w:tcPr>
            <w:tcW w:w="1990" w:type="dxa"/>
            <w:vAlign w:val="center"/>
          </w:tcPr>
          <w:p w14:paraId="13DDA9AA" w14:textId="77777777" w:rsidR="00B92FCA" w:rsidRPr="00327359" w:rsidRDefault="00B92FCA" w:rsidP="00C22E7A">
            <w:pPr>
              <w:pStyle w:val="BodyText"/>
              <w:spacing w:line="259" w:lineRule="auto"/>
              <w:rPr>
                <w:sz w:val="22"/>
              </w:rPr>
            </w:pPr>
            <w:r w:rsidRPr="00327359">
              <w:rPr>
                <w:rFonts w:eastAsia="Arial" w:cs="Arial"/>
                <w:b/>
                <w:bCs/>
                <w:sz w:val="22"/>
              </w:rPr>
              <w:t>Asynchronous Learning Guidelines</w:t>
            </w:r>
          </w:p>
        </w:tc>
        <w:tc>
          <w:tcPr>
            <w:tcW w:w="6640" w:type="dxa"/>
            <w:vAlign w:val="center"/>
          </w:tcPr>
          <w:p w14:paraId="39C2941C" w14:textId="47064B1D" w:rsidR="00B92FCA" w:rsidRPr="00327359" w:rsidRDefault="009678EC" w:rsidP="00C22E7A">
            <w:pPr>
              <w:pStyle w:val="BodyText"/>
              <w:rPr>
                <w:sz w:val="22"/>
              </w:rPr>
            </w:pPr>
            <w:r>
              <w:rPr>
                <w:rFonts w:eastAsia="Arial" w:cs="Arial"/>
                <w:noProof/>
                <w:sz w:val="22"/>
              </w:rPr>
              <w:t>Try to s</w:t>
            </w:r>
            <w:r w:rsidR="00B92FCA" w:rsidRPr="00327359">
              <w:rPr>
                <w:rFonts w:eastAsia="Arial" w:cs="Arial"/>
                <w:noProof/>
                <w:sz w:val="22"/>
              </w:rPr>
              <w:t xml:space="preserve">elect asychronous instruction </w:t>
            </w:r>
            <w:r>
              <w:rPr>
                <w:rFonts w:eastAsia="Arial" w:cs="Arial"/>
                <w:noProof/>
                <w:sz w:val="22"/>
              </w:rPr>
              <w:t>only if you cannot manage attending at established day/time for the course. If you chose to take the exams in asynchronous mode you should notify me 10 dys before the exam; I will conduct the exam one on one with you at an agreed time and your exam will have different problems from the one given in synchronous mode</w:t>
            </w:r>
            <w:r w:rsidR="00B92FCA" w:rsidRPr="00327359">
              <w:rPr>
                <w:rFonts w:eastAsia="Arial" w:cs="Arial"/>
                <w:noProof/>
                <w:sz w:val="22"/>
              </w:rPr>
              <w:t xml:space="preserve">. </w:t>
            </w:r>
            <w:r>
              <w:rPr>
                <w:rFonts w:eastAsia="Arial" w:cs="Arial"/>
                <w:noProof/>
                <w:sz w:val="22"/>
              </w:rPr>
              <w:t xml:space="preserve">For info about asynchronous learning see </w:t>
            </w:r>
            <w:r w:rsidR="00B92FCA" w:rsidRPr="00327359">
              <w:rPr>
                <w:rFonts w:eastAsia="Arial" w:cs="Arial"/>
                <w:noProof/>
                <w:sz w:val="22"/>
              </w:rPr>
              <w:t xml:space="preserve">link at: </w:t>
            </w:r>
            <w:hyperlink r:id="rId9" w:history="1">
              <w:r w:rsidR="00B92FCA" w:rsidRPr="00327359">
                <w:rPr>
                  <w:rStyle w:val="Hyperlink"/>
                  <w:rFonts w:eastAsia="Arial" w:cs="Arial"/>
                  <w:noProof/>
                  <w:sz w:val="22"/>
                </w:rPr>
                <w:t>https://www.utdallas.edu/fall-2020/asynchronous-access-for-fall-2020/</w:t>
              </w:r>
            </w:hyperlink>
          </w:p>
        </w:tc>
      </w:tr>
    </w:tbl>
    <w:p w14:paraId="0E2535FE" w14:textId="77777777" w:rsidR="00B92FCA" w:rsidRDefault="00B92FCA" w:rsidP="00B92FCA">
      <w:pPr>
        <w:rPr>
          <w:b/>
          <w:bCs/>
          <w:sz w:val="24"/>
          <w:szCs w:val="24"/>
        </w:rPr>
      </w:pPr>
    </w:p>
    <w:p w14:paraId="59A99BF3" w14:textId="315467F7" w:rsidR="00B92FCA" w:rsidRPr="0069195C" w:rsidRDefault="00B92FCA" w:rsidP="00B92FCA">
      <w:pPr>
        <w:rPr>
          <w:b/>
          <w:bCs/>
          <w:sz w:val="24"/>
          <w:szCs w:val="24"/>
        </w:rPr>
      </w:pPr>
      <w:r w:rsidRPr="0069195C">
        <w:rPr>
          <w:b/>
          <w:bCs/>
          <w:sz w:val="24"/>
          <w:szCs w:val="24"/>
        </w:rPr>
        <w:t>COVID-19 Guidelines and Resources</w:t>
      </w:r>
    </w:p>
    <w:p w14:paraId="5AD0AB51" w14:textId="77777777" w:rsidR="00B92FCA" w:rsidRDefault="00B92FCA" w:rsidP="00B92FCA">
      <w:pPr>
        <w:rPr>
          <w:b/>
          <w:bCs/>
        </w:rPr>
      </w:pPr>
    </w:p>
    <w:p w14:paraId="12492DCD" w14:textId="77777777" w:rsidR="00B92FCA" w:rsidRPr="0069195C" w:rsidRDefault="00B92FCA" w:rsidP="00B92FCA">
      <w:pPr>
        <w:pStyle w:val="BodyText"/>
        <w:rPr>
          <w:sz w:val="24"/>
          <w:szCs w:val="24"/>
        </w:rPr>
      </w:pPr>
      <w:r w:rsidRPr="0069195C">
        <w:rPr>
          <w:sz w:val="24"/>
          <w:szCs w:val="24"/>
        </w:rPr>
        <w:t xml:space="preserve">The information contained in the link lists the University’s COVID-19 resources for students and instructors of record. </w:t>
      </w:r>
    </w:p>
    <w:p w14:paraId="1C6ED01D" w14:textId="77777777" w:rsidR="00B92FCA" w:rsidRPr="0069195C" w:rsidRDefault="00B92FCA" w:rsidP="00B92FCA">
      <w:pPr>
        <w:rPr>
          <w:b/>
          <w:bCs/>
          <w:sz w:val="24"/>
          <w:szCs w:val="24"/>
        </w:rPr>
      </w:pPr>
      <w:r w:rsidRPr="0069195C">
        <w:rPr>
          <w:sz w:val="24"/>
          <w:szCs w:val="24"/>
        </w:rPr>
        <w:t xml:space="preserve">Please see </w:t>
      </w:r>
      <w:hyperlink r:id="rId10" w:history="1">
        <w:r w:rsidRPr="0069195C">
          <w:rPr>
            <w:rStyle w:val="Hyperlink"/>
            <w:sz w:val="24"/>
            <w:szCs w:val="24"/>
          </w:rPr>
          <w:t>http://go.utdallas.edu/syllabus-policies</w:t>
        </w:r>
      </w:hyperlink>
    </w:p>
    <w:p w14:paraId="7D8F2F35"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6232BCAE" w14:textId="77777777" w:rsidR="00B92FCA" w:rsidRDefault="00B92FCA" w:rsidP="00B92FCA">
      <w:pPr>
        <w:rPr>
          <w:rFonts w:eastAsia="Arial" w:cs="Arial"/>
          <w:b/>
          <w:bCs/>
          <w:color w:val="000000" w:themeColor="text1"/>
          <w:sz w:val="24"/>
          <w:szCs w:val="24"/>
        </w:rPr>
      </w:pPr>
    </w:p>
    <w:p w14:paraId="4F7D3860" w14:textId="77777777" w:rsidR="00B92FCA" w:rsidRPr="007758E0" w:rsidRDefault="00B92FCA" w:rsidP="00B92FCA">
      <w:pPr>
        <w:rPr>
          <w:rFonts w:eastAsia="Arial" w:cs="Arial"/>
          <w:b/>
          <w:bCs/>
          <w:color w:val="000000" w:themeColor="text1"/>
          <w:sz w:val="24"/>
          <w:szCs w:val="24"/>
        </w:rPr>
      </w:pPr>
      <w:r w:rsidRPr="007758E0">
        <w:rPr>
          <w:rFonts w:eastAsia="Arial" w:cs="Arial"/>
          <w:b/>
          <w:bCs/>
          <w:color w:val="000000" w:themeColor="text1"/>
          <w:sz w:val="24"/>
          <w:szCs w:val="24"/>
        </w:rPr>
        <w:t>Classroom Conduct Requirements Related to COVID-19</w:t>
      </w:r>
    </w:p>
    <w:p w14:paraId="11E89A90" w14:textId="77777777" w:rsidR="00B92FCA" w:rsidRPr="007758E0" w:rsidRDefault="00B92FCA" w:rsidP="00B92FCA">
      <w:pPr>
        <w:rPr>
          <w:rFonts w:eastAsia="Arial" w:cs="Arial"/>
          <w:color w:val="000000" w:themeColor="text1"/>
          <w:sz w:val="24"/>
          <w:szCs w:val="24"/>
        </w:rPr>
      </w:pPr>
    </w:p>
    <w:p w14:paraId="2695955B" w14:textId="77777777" w:rsidR="00C7326D" w:rsidRPr="00BC4530" w:rsidRDefault="00C7326D" w:rsidP="00C7326D">
      <w:pPr>
        <w:pStyle w:val="BodyText"/>
        <w:rPr>
          <w:rStyle w:val="Hyperlink"/>
          <w:rFonts w:eastAsia="Arial" w:cs="Arial"/>
          <w:color w:val="000000" w:themeColor="text1"/>
          <w:sz w:val="24"/>
          <w:szCs w:val="24"/>
        </w:rPr>
      </w:pPr>
      <w:r w:rsidRPr="007051BE">
        <w:rPr>
          <w:rStyle w:val="Hyperlink"/>
          <w:rFonts w:eastAsia="Arial" w:cs="Arial"/>
          <w:color w:val="000000" w:themeColor="text1"/>
          <w:sz w:val="24"/>
          <w:szCs w:val="24"/>
          <w:u w:val="none"/>
        </w:rPr>
        <w:lastRenderedPageBreak/>
        <w:t xml:space="preserve">UT Dallas requires that all students must wear a face covering that covers the nose and mouth in all university buildings and classrooms. To help protect the health and safety of students, instructors, and the University community, students who choose not to wear a face covering may not attend class in person but may attend a course remotely. Anyone attending class in person without a face covering will be asked to put one on or leave.  Instructors may end the class if anyone present refuses to appropriately wear a face covering for the duration of class. Students should also be sure they are at least six feet away from their fellow students and faculty, and seated in a seat that is designated to ensure that distance. Students who either refuse to wear face coverings appropriately or to adhere to other social distancing protocols may face disciplinary action for </w:t>
      </w:r>
      <w:hyperlink r:id="rId11" w:history="1">
        <w:r w:rsidRPr="00BC4530">
          <w:rPr>
            <w:rStyle w:val="Hyperlink"/>
            <w:rFonts w:eastAsia="Arial" w:cs="Arial"/>
            <w:sz w:val="24"/>
            <w:szCs w:val="24"/>
          </w:rPr>
          <w:t>Student Code of Conduct</w:t>
        </w:r>
      </w:hyperlink>
      <w:r w:rsidRPr="007051BE">
        <w:rPr>
          <w:rStyle w:val="Hyperlink"/>
          <w:rFonts w:eastAsia="Arial" w:cs="Arial"/>
          <w:color w:val="000000" w:themeColor="text1"/>
          <w:sz w:val="24"/>
          <w:szCs w:val="24"/>
          <w:u w:val="none"/>
        </w:rPr>
        <w:t xml:space="preserve"> violations. </w:t>
      </w:r>
      <w:r w:rsidRPr="00BC4530">
        <w:rPr>
          <w:rStyle w:val="Hyperlink"/>
          <w:rFonts w:eastAsia="Arial" w:cs="Arial"/>
          <w:color w:val="000000" w:themeColor="text1"/>
          <w:sz w:val="24"/>
          <w:szCs w:val="24"/>
          <w:u w:val="none"/>
        </w:rPr>
        <w:t>Students who are unable to comply with the university policies including wearing a face covering should consult the</w:t>
      </w:r>
      <w:r w:rsidRPr="00327359">
        <w:rPr>
          <w:rStyle w:val="Hyperlink"/>
          <w:rFonts w:eastAsia="Arial" w:cs="Arial"/>
          <w:color w:val="000000" w:themeColor="text1"/>
          <w:sz w:val="24"/>
          <w:szCs w:val="24"/>
          <w:u w:val="none"/>
        </w:rPr>
        <w:t xml:space="preserve"> </w:t>
      </w:r>
      <w:hyperlink r:id="rId12" w:history="1">
        <w:r w:rsidRPr="00BC4530">
          <w:rPr>
            <w:rStyle w:val="Hyperlink"/>
            <w:rFonts w:eastAsia="Calibri" w:cs="Arial"/>
            <w:sz w:val="24"/>
            <w:szCs w:val="24"/>
          </w:rPr>
          <w:t>Comets United</w:t>
        </w:r>
      </w:hyperlink>
      <w:r w:rsidRPr="00BC4530">
        <w:rPr>
          <w:rStyle w:val="Hyperlink"/>
          <w:rFonts w:eastAsia="Arial" w:cs="Arial"/>
          <w:color w:val="000000" w:themeColor="text1"/>
          <w:sz w:val="24"/>
          <w:szCs w:val="24"/>
          <w:u w:val="none"/>
        </w:rPr>
        <w:t xml:space="preserve"> webpage for further instructions. </w:t>
      </w:r>
    </w:p>
    <w:p w14:paraId="5CD1ADED" w14:textId="77777777" w:rsidR="00C7326D" w:rsidRDefault="00C7326D" w:rsidP="00B92FCA">
      <w:pPr>
        <w:rPr>
          <w:rStyle w:val="Hyperlink"/>
          <w:rFonts w:eastAsia="Arial" w:cs="Arial"/>
          <w:color w:val="000000" w:themeColor="text1"/>
          <w:sz w:val="24"/>
          <w:szCs w:val="24"/>
          <w:u w:val="none"/>
        </w:rPr>
      </w:pPr>
    </w:p>
    <w:p w14:paraId="3C39AF08" w14:textId="0CC0D5AB" w:rsidR="00B92FCA" w:rsidRPr="007758E0" w:rsidRDefault="00B92FCA" w:rsidP="00B92FCA">
      <w:pPr>
        <w:rPr>
          <w:rFonts w:eastAsia="Arial" w:cs="Arial"/>
          <w:color w:val="000000" w:themeColor="text1"/>
          <w:sz w:val="24"/>
          <w:szCs w:val="24"/>
        </w:rPr>
      </w:pPr>
      <w:r w:rsidRPr="007758E0">
        <w:rPr>
          <w:rStyle w:val="Hyperlink"/>
          <w:rFonts w:eastAsia="Arial" w:cs="Arial"/>
          <w:color w:val="000000" w:themeColor="text1"/>
          <w:sz w:val="24"/>
          <w:szCs w:val="24"/>
          <w:u w:val="none"/>
        </w:rPr>
        <w:t>Students who have tested positive for COVID-19 or may have been exposed should not attend class in person and should instead follow required disclosure notifications as posted on the university’s website (see</w:t>
      </w:r>
      <w:r w:rsidRPr="00327359">
        <w:rPr>
          <w:rStyle w:val="Hyperlink"/>
          <w:rFonts w:eastAsia="Arial" w:cs="Arial"/>
          <w:color w:val="000000" w:themeColor="text1"/>
          <w:sz w:val="24"/>
          <w:szCs w:val="24"/>
          <w:u w:val="none"/>
        </w:rPr>
        <w:t xml:space="preserve"> “</w:t>
      </w:r>
      <w:hyperlink r:id="rId13" w:anchor="students" w:history="1">
        <w:r w:rsidRPr="007758E0">
          <w:rPr>
            <w:rStyle w:val="Hyperlink"/>
            <w:rFonts w:eastAsia="Arial" w:cs="Arial"/>
            <w:sz w:val="24"/>
            <w:szCs w:val="24"/>
          </w:rPr>
          <w:t>What should I do if I become sick</w:t>
        </w:r>
      </w:hyperlink>
      <w:r w:rsidRPr="007758E0">
        <w:rPr>
          <w:rStyle w:val="Hyperlink"/>
          <w:rFonts w:eastAsia="Arial" w:cs="Arial"/>
          <w:color w:val="000000" w:themeColor="text1"/>
          <w:sz w:val="24"/>
          <w:szCs w:val="24"/>
          <w:u w:val="none"/>
        </w:rPr>
        <w:t>?” webpage)</w:t>
      </w:r>
      <w:r w:rsidRPr="007758E0">
        <w:rPr>
          <w:rStyle w:val="Hyperlink"/>
          <w:rFonts w:eastAsia="Arial" w:cs="Arial"/>
          <w:color w:val="000000" w:themeColor="text1"/>
          <w:sz w:val="24"/>
          <w:szCs w:val="24"/>
        </w:rPr>
        <w:t xml:space="preserve">  </w:t>
      </w:r>
      <w:r w:rsidRPr="007758E0">
        <w:rPr>
          <w:rFonts w:eastAsia="Arial" w:cs="Arial"/>
          <w:color w:val="000000" w:themeColor="text1"/>
          <w:sz w:val="24"/>
          <w:szCs w:val="24"/>
        </w:rPr>
        <w:t xml:space="preserve"> </w:t>
      </w:r>
    </w:p>
    <w:p w14:paraId="0BFC8AFE"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6CF7E1" w14:textId="77777777" w:rsidR="00B92FCA" w:rsidRPr="007758E0" w:rsidRDefault="00B92FCA" w:rsidP="00B92FCA">
      <w:pPr>
        <w:pStyle w:val="Heading2"/>
        <w:rPr>
          <w:rFonts w:cs="Arial"/>
          <w:b w:val="0"/>
          <w:bCs/>
          <w:sz w:val="24"/>
          <w:szCs w:val="24"/>
        </w:rPr>
      </w:pPr>
      <w:r w:rsidRPr="007758E0">
        <w:rPr>
          <w:rFonts w:cs="Arial"/>
          <w:bCs/>
          <w:sz w:val="24"/>
          <w:szCs w:val="24"/>
        </w:rPr>
        <w:t xml:space="preserve">Class Attendance </w:t>
      </w:r>
    </w:p>
    <w:p w14:paraId="596E6920" w14:textId="0D870EBA" w:rsidR="00B92FCA" w:rsidRPr="007758E0" w:rsidRDefault="00B92FCA" w:rsidP="00B92FCA">
      <w:pPr>
        <w:spacing w:beforeAutospacing="1" w:afterAutospacing="1"/>
        <w:rPr>
          <w:rFonts w:cs="Arial"/>
          <w:color w:val="000000" w:themeColor="text1"/>
          <w:sz w:val="24"/>
          <w:szCs w:val="24"/>
        </w:rPr>
      </w:pPr>
      <w:r w:rsidRPr="007758E0">
        <w:rPr>
          <w:rFonts w:eastAsia="Arial" w:cs="Arial"/>
          <w:sz w:val="24"/>
          <w:szCs w:val="24"/>
        </w:rPr>
        <w:t>The University’s attendance policy requirement is that individual faculty set their course attendance requirements. Regular and punctual class attendance is expected regardless of modality. Students who fail to attend class regularly are inviting scholastic difficulty.</w:t>
      </w:r>
      <w:r w:rsidRPr="007758E0">
        <w:rPr>
          <w:rFonts w:cs="Arial"/>
          <w:sz w:val="24"/>
          <w:szCs w:val="24"/>
        </w:rPr>
        <w:t xml:space="preserve"> In some courses, instructors may have special attendance requirements; these should be made known to students during the first week of classes. </w:t>
      </w:r>
      <w:r w:rsidRPr="007758E0">
        <w:rPr>
          <w:rFonts w:cs="Arial"/>
          <w:color w:val="000000" w:themeColor="text1"/>
          <w:sz w:val="24"/>
          <w:szCs w:val="24"/>
        </w:rPr>
        <w:t>These attendance requirements will not be used as part of grading (see Class Participation below for grading information).</w:t>
      </w:r>
    </w:p>
    <w:p w14:paraId="7BC3CA29" w14:textId="77777777" w:rsidR="00B92FCA" w:rsidRPr="007758E0" w:rsidRDefault="00B92FCA" w:rsidP="00B92FCA">
      <w:pPr>
        <w:pStyle w:val="CommentText"/>
        <w:rPr>
          <w:rFonts w:eastAsia="Arial" w:cs="Arial"/>
          <w:sz w:val="24"/>
          <w:szCs w:val="24"/>
        </w:rPr>
      </w:pPr>
      <w:r w:rsidRPr="007758E0">
        <w:rPr>
          <w:rFonts w:eastAsia="Arial" w:cs="Arial"/>
          <w:sz w:val="24"/>
          <w:szCs w:val="24"/>
        </w:rPr>
        <w:t xml:space="preserve">In-person participation records may be used to assist the University or local public health authorities in performing COVID-19 occurrence monitoring. Please note – in-person attendance requires consistently adhering to University requirements, including wearing a face covering and other public safety requirements related to COVID-19, as presented in this syllabus. Failure to comply with these University requirements is a violation of the </w:t>
      </w:r>
      <w:hyperlink r:id="rId14" w:history="1">
        <w:r w:rsidRPr="007758E0">
          <w:rPr>
            <w:rStyle w:val="Hyperlink"/>
            <w:rFonts w:eastAsia="Arial" w:cs="Arial"/>
            <w:sz w:val="24"/>
            <w:szCs w:val="24"/>
          </w:rPr>
          <w:t>Student Code of Conduct</w:t>
        </w:r>
      </w:hyperlink>
      <w:r w:rsidRPr="007758E0">
        <w:rPr>
          <w:rFonts w:eastAsia="Arial" w:cs="Arial"/>
          <w:sz w:val="24"/>
          <w:szCs w:val="24"/>
        </w:rPr>
        <w:t>.</w:t>
      </w:r>
    </w:p>
    <w:p w14:paraId="212F896C" w14:textId="77777777" w:rsidR="00B92FCA" w:rsidRPr="007758E0" w:rsidRDefault="00B92FCA" w:rsidP="00B92FCA">
      <w:pPr>
        <w:rPr>
          <w:rFonts w:cs="Arial"/>
          <w:sz w:val="24"/>
          <w:szCs w:val="24"/>
        </w:rPr>
      </w:pPr>
    </w:p>
    <w:p w14:paraId="37B7B7E5" w14:textId="77777777" w:rsidR="00B92FCA" w:rsidRPr="00235D98" w:rsidRDefault="00B92FCA" w:rsidP="00B92FCA">
      <w:pPr>
        <w:pStyle w:val="BodyText"/>
        <w:rPr>
          <w:rFonts w:eastAsia="Calibri" w:cs="Arial"/>
          <w:color w:val="D13438"/>
          <w:sz w:val="24"/>
          <w:szCs w:val="24"/>
          <w:u w:val="single"/>
        </w:rPr>
      </w:pPr>
      <w:r w:rsidRPr="007758E0">
        <w:rPr>
          <w:rFonts w:cs="Arial"/>
          <w:sz w:val="24"/>
          <w:szCs w:val="24"/>
        </w:rPr>
        <w:t>________________________________________________________________</w:t>
      </w:r>
    </w:p>
    <w:p w14:paraId="1E16A6DB" w14:textId="77777777" w:rsidR="00B92FCA" w:rsidRPr="007758E0" w:rsidRDefault="00B92FCA" w:rsidP="00B92FCA">
      <w:pPr>
        <w:pStyle w:val="Heading2"/>
        <w:rPr>
          <w:rFonts w:cs="Arial"/>
          <w:b w:val="0"/>
          <w:bCs/>
          <w:sz w:val="24"/>
          <w:szCs w:val="24"/>
        </w:rPr>
      </w:pPr>
      <w:r w:rsidRPr="007758E0">
        <w:rPr>
          <w:rFonts w:cs="Arial"/>
          <w:bCs/>
          <w:sz w:val="24"/>
          <w:szCs w:val="24"/>
        </w:rPr>
        <w:lastRenderedPageBreak/>
        <w:t>Class Participation</w:t>
      </w:r>
    </w:p>
    <w:p w14:paraId="660BF127" w14:textId="77777777" w:rsidR="00B92FCA" w:rsidRDefault="00B92FCA" w:rsidP="00B92FCA">
      <w:pPr>
        <w:pStyle w:val="Heading2"/>
        <w:rPr>
          <w:rFonts w:eastAsia="Arial" w:cs="Arial"/>
          <w:b w:val="0"/>
          <w:bCs/>
          <w:sz w:val="24"/>
          <w:szCs w:val="24"/>
        </w:rPr>
      </w:pPr>
    </w:p>
    <w:p w14:paraId="732F5DF3" w14:textId="198B8A0B" w:rsidR="00B92FCA" w:rsidRPr="007758E0" w:rsidRDefault="00B92FCA" w:rsidP="00B92FCA">
      <w:pPr>
        <w:pStyle w:val="Heading2"/>
        <w:rPr>
          <w:rFonts w:cs="Arial"/>
          <w:b w:val="0"/>
          <w:bCs/>
          <w:sz w:val="24"/>
          <w:szCs w:val="24"/>
        </w:rPr>
      </w:pPr>
      <w:r w:rsidRPr="007758E0">
        <w:rPr>
          <w:rFonts w:eastAsia="Arial" w:cs="Arial"/>
          <w:b w:val="0"/>
          <w:bCs/>
          <w:sz w:val="24"/>
          <w:szCs w:val="24"/>
        </w:rPr>
        <w:t xml:space="preserve">Regular class participation is expected regardless of course modality. Students who fail to participate in class regularly are inviting scholastic difficulty. </w:t>
      </w:r>
      <w:r w:rsidRPr="007758E0">
        <w:rPr>
          <w:rFonts w:cs="Arial"/>
          <w:b w:val="0"/>
          <w:bCs/>
          <w:sz w:val="24"/>
          <w:szCs w:val="24"/>
        </w:rPr>
        <w:t xml:space="preserve">It also includes engaging in group or other activities during class that solicit your feedback on homework assignments, readings, or materials covered in the lectures (and/or labs). </w:t>
      </w:r>
      <w:r w:rsidRPr="007758E0">
        <w:rPr>
          <w:rFonts w:eastAsia="Arial" w:cs="Arial"/>
          <w:b w:val="0"/>
          <w:bCs/>
          <w:sz w:val="24"/>
          <w:szCs w:val="24"/>
        </w:rPr>
        <w:t>Class participation is documented by faculty</w:t>
      </w:r>
      <w:r w:rsidRPr="007758E0">
        <w:rPr>
          <w:rFonts w:eastAsia="Calibri" w:cs="Arial"/>
          <w:b w:val="0"/>
          <w:bCs/>
          <w:sz w:val="24"/>
          <w:szCs w:val="24"/>
        </w:rPr>
        <w:t xml:space="preserve">.  </w:t>
      </w:r>
      <w:r w:rsidRPr="007758E0">
        <w:rPr>
          <w:rFonts w:cs="Arial"/>
          <w:b w:val="0"/>
          <w:bCs/>
          <w:sz w:val="24"/>
          <w:szCs w:val="24"/>
        </w:rPr>
        <w:t xml:space="preserve">Successful participation is defined as consistently adhering to University requirements, as presented in this syllabus. Failure to comply with these University requirements is a violation of the </w:t>
      </w:r>
      <w:hyperlink r:id="rId15" w:history="1">
        <w:r w:rsidRPr="007758E0">
          <w:rPr>
            <w:rStyle w:val="Hyperlink"/>
            <w:rFonts w:cs="Arial"/>
            <w:b w:val="0"/>
            <w:bCs/>
            <w:sz w:val="24"/>
            <w:szCs w:val="24"/>
          </w:rPr>
          <w:t>Student Code of Conduct</w:t>
        </w:r>
      </w:hyperlink>
      <w:r w:rsidRPr="007758E0">
        <w:rPr>
          <w:rFonts w:cs="Arial"/>
          <w:b w:val="0"/>
          <w:bCs/>
          <w:sz w:val="24"/>
          <w:szCs w:val="24"/>
        </w:rPr>
        <w:t xml:space="preserve">.  </w:t>
      </w:r>
    </w:p>
    <w:p w14:paraId="7B342BFC"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1B88545E" w14:textId="77777777" w:rsidR="00B92FCA" w:rsidRPr="007758E0" w:rsidRDefault="00B92FCA" w:rsidP="00B92FCA">
      <w:pPr>
        <w:rPr>
          <w:rFonts w:cs="Arial"/>
          <w:b/>
          <w:bCs/>
          <w:sz w:val="24"/>
          <w:szCs w:val="24"/>
        </w:rPr>
      </w:pPr>
      <w:r w:rsidRPr="007758E0">
        <w:rPr>
          <w:rFonts w:cs="Arial"/>
          <w:b/>
          <w:bCs/>
          <w:sz w:val="24"/>
          <w:szCs w:val="24"/>
        </w:rPr>
        <w:t>Class Recordings</w:t>
      </w:r>
    </w:p>
    <w:p w14:paraId="58194A54" w14:textId="77777777" w:rsidR="00B92FCA" w:rsidRPr="007758E0" w:rsidRDefault="00B92FCA" w:rsidP="00B92FCA">
      <w:pPr>
        <w:rPr>
          <w:rFonts w:cs="Arial"/>
          <w:sz w:val="24"/>
          <w:szCs w:val="24"/>
        </w:rPr>
      </w:pPr>
    </w:p>
    <w:p w14:paraId="54116990" w14:textId="77777777" w:rsidR="002A687A" w:rsidRPr="002A687A" w:rsidRDefault="002A687A" w:rsidP="002A687A">
      <w:pPr>
        <w:rPr>
          <w:sz w:val="24"/>
          <w:szCs w:val="24"/>
        </w:rPr>
      </w:pPr>
      <w:r w:rsidRPr="002A687A">
        <w:rPr>
          <w:sz w:val="24"/>
          <w:szCs w:val="24"/>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6" w:history="1">
        <w:r w:rsidRPr="002A687A">
          <w:rPr>
            <w:rStyle w:val="Hyperlink"/>
            <w:sz w:val="24"/>
            <w:szCs w:val="24"/>
          </w:rPr>
          <w:t>Student Code of Conduct</w:t>
        </w:r>
      </w:hyperlink>
      <w:r w:rsidRPr="002A687A">
        <w:rPr>
          <w:sz w:val="24"/>
          <w:szCs w:val="24"/>
        </w:rPr>
        <w:t>.</w:t>
      </w:r>
    </w:p>
    <w:p w14:paraId="3B0BADE7" w14:textId="77777777" w:rsidR="002A687A" w:rsidRPr="0023788D" w:rsidRDefault="002A687A" w:rsidP="002A687A"/>
    <w:p w14:paraId="7C8F4DD5" w14:textId="77777777" w:rsidR="002A687A" w:rsidRPr="0078379E" w:rsidRDefault="002A687A" w:rsidP="002A687A">
      <w:pPr>
        <w:rPr>
          <w:b/>
          <w:bCs/>
          <w:i/>
          <w:iCs/>
        </w:rPr>
      </w:pPr>
      <w:r>
        <w:rPr>
          <w:b/>
          <w:bCs/>
          <w:i/>
          <w:iCs/>
        </w:rPr>
        <w:t xml:space="preserve">NOTE: </w:t>
      </w:r>
      <w:r w:rsidRPr="0078379E">
        <w:rPr>
          <w:b/>
          <w:bCs/>
          <w:i/>
          <w:iCs/>
        </w:rPr>
        <w:t xml:space="preserve">if the instructor records any part of the course, then the instructor will need to use the following syllabus statement:   </w:t>
      </w:r>
    </w:p>
    <w:p w14:paraId="20A9CE41" w14:textId="77777777" w:rsidR="002A687A" w:rsidRPr="002A687A" w:rsidRDefault="002A687A" w:rsidP="002A687A">
      <w:pPr>
        <w:rPr>
          <w:sz w:val="24"/>
          <w:szCs w:val="24"/>
        </w:rPr>
      </w:pPr>
    </w:p>
    <w:p w14:paraId="2D5A606B" w14:textId="77777777" w:rsidR="002A687A" w:rsidRPr="002A687A" w:rsidRDefault="002A687A" w:rsidP="002A687A">
      <w:pPr>
        <w:pStyle w:val="BodyText"/>
        <w:rPr>
          <w:sz w:val="24"/>
          <w:szCs w:val="24"/>
        </w:rPr>
      </w:pPr>
      <w:r w:rsidRPr="002A687A">
        <w:rPr>
          <w:sz w:val="24"/>
          <w:szCs w:val="24"/>
        </w:rPr>
        <w:t xml:space="preserve">The instructor may record meetings of this course. Any recordings will be available to all students registered for this class as they are intended to supplement the classroom experience. 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If the instructor or a UTD school/department/office plans any other uses for the recordings, consent of the students identifiable in the recordings is required prior to such use unless an exception is allowed by law. Failure to comply with these University requirements is a violation of the </w:t>
      </w:r>
      <w:hyperlink r:id="rId17" w:history="1">
        <w:r w:rsidRPr="002A687A">
          <w:rPr>
            <w:rStyle w:val="Hyperlink"/>
            <w:sz w:val="24"/>
            <w:szCs w:val="24"/>
          </w:rPr>
          <w:t>Student Code of Conduct</w:t>
        </w:r>
      </w:hyperlink>
      <w:r w:rsidRPr="002A687A">
        <w:rPr>
          <w:sz w:val="24"/>
          <w:szCs w:val="24"/>
        </w:rPr>
        <w:t>.</w:t>
      </w:r>
    </w:p>
    <w:p w14:paraId="1B930A17"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72F6D23E" w14:textId="77777777" w:rsidR="00B92FCA" w:rsidRPr="007758E0" w:rsidRDefault="00B92FCA" w:rsidP="00B92FCA">
      <w:pPr>
        <w:pStyle w:val="BodyText"/>
        <w:rPr>
          <w:rFonts w:cs="Arial"/>
          <w:b/>
          <w:bCs/>
          <w:sz w:val="24"/>
          <w:szCs w:val="24"/>
        </w:rPr>
      </w:pPr>
      <w:r w:rsidRPr="007758E0">
        <w:rPr>
          <w:rFonts w:cs="Arial"/>
          <w:b/>
          <w:bCs/>
          <w:sz w:val="24"/>
          <w:szCs w:val="24"/>
        </w:rPr>
        <w:t>Class Materials</w:t>
      </w:r>
    </w:p>
    <w:p w14:paraId="01EC9614" w14:textId="5BA87945" w:rsidR="00B92FCA" w:rsidRPr="007758E0" w:rsidRDefault="00B92FCA" w:rsidP="00B92FCA">
      <w:pPr>
        <w:pStyle w:val="BodyText"/>
        <w:rPr>
          <w:rFonts w:cs="Arial"/>
          <w:sz w:val="24"/>
          <w:szCs w:val="24"/>
        </w:rPr>
      </w:pPr>
      <w:r w:rsidRPr="007758E0">
        <w:rPr>
          <w:rFonts w:cs="Arial"/>
          <w:sz w:val="24"/>
          <w:szCs w:val="24"/>
        </w:rPr>
        <w:t xml:space="preserve">The </w:t>
      </w:r>
      <w:r w:rsidR="002A687A">
        <w:rPr>
          <w:rFonts w:cs="Arial"/>
          <w:sz w:val="24"/>
          <w:szCs w:val="24"/>
        </w:rPr>
        <w:t>i</w:t>
      </w:r>
      <w:r w:rsidRPr="007758E0">
        <w:rPr>
          <w:rFonts w:cs="Arial"/>
          <w:sz w:val="24"/>
          <w:szCs w:val="24"/>
        </w:rPr>
        <w:t xml:space="preserve">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18" w:history="1">
        <w:r w:rsidRPr="007758E0">
          <w:rPr>
            <w:rStyle w:val="Hyperlink"/>
            <w:rFonts w:cs="Arial"/>
            <w:sz w:val="24"/>
            <w:szCs w:val="24"/>
          </w:rPr>
          <w:t>Student Code of Conduct</w:t>
        </w:r>
      </w:hyperlink>
      <w:r w:rsidRPr="007758E0">
        <w:rPr>
          <w:rFonts w:cs="Arial"/>
          <w:sz w:val="24"/>
          <w:szCs w:val="24"/>
        </w:rPr>
        <w:t>.</w:t>
      </w:r>
    </w:p>
    <w:p w14:paraId="6C4632FD" w14:textId="77777777" w:rsidR="00B92FCA" w:rsidRPr="007758E0" w:rsidRDefault="00B92FCA" w:rsidP="00B92FCA">
      <w:pPr>
        <w:pStyle w:val="BodyText"/>
        <w:rPr>
          <w:rFonts w:cs="Arial"/>
          <w:sz w:val="24"/>
          <w:szCs w:val="24"/>
        </w:rPr>
      </w:pPr>
      <w:r w:rsidRPr="007758E0">
        <w:rPr>
          <w:rFonts w:cs="Arial"/>
          <w:sz w:val="24"/>
          <w:szCs w:val="24"/>
        </w:rPr>
        <w:t>________________________________________________________________</w:t>
      </w:r>
    </w:p>
    <w:p w14:paraId="4CA0F37B" w14:textId="55A997C4" w:rsidR="00B92FCA" w:rsidRDefault="00B92FCA" w:rsidP="00280748"/>
    <w:p w14:paraId="66300B20" w14:textId="5C27AB0E" w:rsidR="00B92FCA" w:rsidRDefault="00B92FCA" w:rsidP="00280748"/>
    <w:p w14:paraId="78DA2F85" w14:textId="77777777" w:rsidR="00B92FCA" w:rsidRDefault="00B92FCA" w:rsidP="00280748"/>
    <w:p w14:paraId="6DAFEB8E" w14:textId="4EA1F12D" w:rsidR="00280748" w:rsidRDefault="00280748" w:rsidP="00A1524E">
      <w:pPr>
        <w:pStyle w:val="Heading2"/>
      </w:pPr>
      <w:r w:rsidRPr="00A1524E">
        <w:t>General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tc>
          <w:tcPr>
            <w:tcW w:w="6579" w:type="dxa"/>
            <w:vAlign w:val="center"/>
          </w:tcPr>
          <w:p w14:paraId="17A5889E" w14:textId="295F1E42" w:rsidR="009678EC" w:rsidRDefault="003E65D8" w:rsidP="009678EC">
            <w:pPr>
              <w:rPr>
                <w:rFonts w:ascii="Times New Roman" w:hAnsi="Times New Roman" w:cs="Times New Roman"/>
              </w:rPr>
            </w:pPr>
            <w:r>
              <w:rPr>
                <w:rFonts w:ascii="Times New Roman" w:hAnsi="Times New Roman" w:cs="Times New Roman"/>
              </w:rPr>
              <w:t>CS3305 with a grade of C or better and CS/SE/CE/TE 3345</w:t>
            </w:r>
          </w:p>
          <w:p w14:paraId="5E0A3045" w14:textId="294D5AEA" w:rsidR="00280748" w:rsidRPr="00540F59" w:rsidRDefault="00280748" w:rsidP="00E80CBC"/>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tc>
          <w:tcPr>
            <w:tcW w:w="6579" w:type="dxa"/>
            <w:vAlign w:val="center"/>
          </w:tcPr>
          <w:p w14:paraId="688E7C2D" w14:textId="77777777" w:rsidR="003E65D8" w:rsidRPr="00B27034" w:rsidRDefault="003E65D8" w:rsidP="003E65D8">
            <w:pPr>
              <w:pBdr>
                <w:bottom w:val="single" w:sz="12" w:space="1" w:color="auto"/>
              </w:pBdr>
              <w:rPr>
                <w:rFonts w:ascii="Times New Roman" w:hAnsi="Times New Roman" w:cs="Times New Roman"/>
              </w:rPr>
            </w:pPr>
            <w:r w:rsidRPr="00B27034">
              <w:rPr>
                <w:rFonts w:ascii="Times New Roman" w:hAnsi="Times New Roman" w:cs="Times New Roman"/>
                <w:color w:val="000000"/>
              </w:rPr>
              <w:t>Asymptomatic analysis, recurrences, and graph algorithms. Algorithm design techniques such as greedy method, dynamic programming, and divide-and-conquer. Issues from computational complexity. Course emphasizes a theoretical approach.</w:t>
            </w:r>
          </w:p>
          <w:p w14:paraId="44BE358D" w14:textId="77777777" w:rsidR="003E65D8" w:rsidRDefault="003E65D8" w:rsidP="009678EC">
            <w:pPr>
              <w:rPr>
                <w:rFonts w:cs="Arial"/>
                <w:color w:val="333333"/>
                <w:sz w:val="18"/>
                <w:szCs w:val="18"/>
                <w:shd w:val="clear" w:color="auto" w:fill="FFFFFF"/>
              </w:rPr>
            </w:pPr>
          </w:p>
          <w:p w14:paraId="3E443A24" w14:textId="6E5E1A45" w:rsidR="00280748" w:rsidRPr="00540F59" w:rsidRDefault="00280748" w:rsidP="003E65D8"/>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tc>
          <w:tcPr>
            <w:tcW w:w="6579" w:type="dxa"/>
            <w:vAlign w:val="center"/>
          </w:tcPr>
          <w:tbl>
            <w:tblPr>
              <w:tblStyle w:val="TableGrid"/>
              <w:tblW w:w="0" w:type="auto"/>
              <w:tblLook w:val="04A0" w:firstRow="1" w:lastRow="0" w:firstColumn="1" w:lastColumn="0" w:noHBand="0" w:noVBand="1"/>
            </w:tblPr>
            <w:tblGrid>
              <w:gridCol w:w="6353"/>
            </w:tblGrid>
            <w:tr w:rsidR="000D1CDC" w:rsidRPr="00540F59" w14:paraId="0A2A27DC" w14:textId="77777777" w:rsidTr="000D1CDC">
              <w:tc>
                <w:tcPr>
                  <w:tcW w:w="6353" w:type="dxa"/>
                </w:tcPr>
                <w:p w14:paraId="5DBF2CE5" w14:textId="5E2E09C9" w:rsidR="000D1CDC" w:rsidRPr="00540F59" w:rsidRDefault="000D1CDC" w:rsidP="00C17D78">
                  <w:r>
                    <w:t>See at the end.</w:t>
                  </w:r>
                </w:p>
              </w:tc>
            </w:tr>
          </w:tbl>
          <w:p w14:paraId="5697C2E4" w14:textId="4B53826B" w:rsidR="00280748" w:rsidRPr="00540F59" w:rsidRDefault="00280748" w:rsidP="00E80CBC"/>
        </w:tc>
      </w:tr>
      <w:tr w:rsidR="000D1CDC" w14:paraId="7E03D92B" w14:textId="77777777" w:rsidTr="00F74D77">
        <w:trPr>
          <w:tblHeader/>
        </w:trPr>
        <w:tc>
          <w:tcPr>
            <w:tcW w:w="2061" w:type="dxa"/>
            <w:vAlign w:val="center"/>
          </w:tcPr>
          <w:p w14:paraId="5969645A" w14:textId="11BCFE52" w:rsidR="000D1CDC" w:rsidRPr="00A1524E" w:rsidRDefault="000D1CDC" w:rsidP="000D1CDC">
            <w:pPr>
              <w:rPr>
                <w:rFonts w:cs="Arial"/>
                <w:b/>
                <w:sz w:val="20"/>
                <w:szCs w:val="20"/>
              </w:rPr>
            </w:pPr>
          </w:p>
        </w:tc>
        <w:tc>
          <w:tcPr>
            <w:tcW w:w="6579" w:type="dxa"/>
            <w:vAlign w:val="center"/>
          </w:tcPr>
          <w:p w14:paraId="3B3BBE64" w14:textId="77777777" w:rsidR="000D1CDC" w:rsidRPr="000D1CDC" w:rsidRDefault="000D1CDC" w:rsidP="00C17D78"/>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4B2BE212" w14:textId="77777777" w:rsidR="000D1CDC" w:rsidRPr="00A60AAF" w:rsidRDefault="000D1CDC" w:rsidP="000D1CDC">
            <w:pPr>
              <w:rPr>
                <w:rFonts w:ascii="Times New Roman" w:hAnsi="Times New Roman" w:cs="Times New Roman"/>
              </w:rPr>
            </w:pPr>
            <w:r w:rsidRPr="00A60AAF">
              <w:rPr>
                <w:rFonts w:ascii="Times New Roman" w:hAnsi="Times New Roman" w:cs="Times New Roman"/>
              </w:rPr>
              <w:t>Introduction to Algorithms, T.H. Cormen, C.E. Leiserson and R.L. Rivest</w:t>
            </w:r>
            <w:r>
              <w:rPr>
                <w:rFonts w:ascii="Times New Roman" w:hAnsi="Times New Roman" w:cs="Times New Roman"/>
              </w:rPr>
              <w:t>, Third Edition, Mc Graw Hill</w:t>
            </w:r>
            <w:r w:rsidRPr="00A60AAF">
              <w:rPr>
                <w:rFonts w:ascii="Times New Roman" w:hAnsi="Times New Roman" w:cs="Times New Roman"/>
              </w:rPr>
              <w:t>.</w:t>
            </w:r>
          </w:p>
          <w:p w14:paraId="27E24398" w14:textId="38A2733E" w:rsidR="00280748" w:rsidRPr="00540F59" w:rsidRDefault="00280748" w:rsidP="00E80CBC"/>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28D12799" w14:textId="77777777" w:rsidR="000D1CDC" w:rsidRDefault="000D1CDC" w:rsidP="000D1CDC">
            <w:pPr>
              <w:pBdr>
                <w:bottom w:val="single" w:sz="12" w:space="1" w:color="auto"/>
              </w:pBdr>
              <w:rPr>
                <w:rFonts w:ascii="Times New Roman" w:hAnsi="Times New Roman" w:cs="Times New Roman"/>
              </w:rPr>
            </w:pPr>
            <w:r>
              <w:rPr>
                <w:rFonts w:ascii="Times New Roman" w:hAnsi="Times New Roman" w:cs="Times New Roman"/>
              </w:rPr>
              <w:t>Additional material will be provided in class or posted on the class web site.</w:t>
            </w:r>
          </w:p>
          <w:p w14:paraId="501D8FDF" w14:textId="471C6EBD" w:rsidR="00280748" w:rsidRPr="00540F59" w:rsidRDefault="00280748" w:rsidP="00E80CBC"/>
        </w:tc>
      </w:tr>
    </w:tbl>
    <w:p w14:paraId="307C2CC8" w14:textId="77777777" w:rsidR="00F74D77" w:rsidRDefault="00F74D77" w:rsidP="00A1524E">
      <w:pPr>
        <w:pStyle w:val="Heading2"/>
      </w:pPr>
    </w:p>
    <w:p w14:paraId="5C4DD102" w14:textId="77777777" w:rsidR="009A2A1B" w:rsidRDefault="009A2A1B" w:rsidP="009A2A1B">
      <w:pPr>
        <w:pStyle w:val="Heading2"/>
      </w:pPr>
      <w:r>
        <w:t>Assignments &amp; Academic Calendar</w:t>
      </w:r>
    </w:p>
    <w:p w14:paraId="3058251A" w14:textId="77777777" w:rsidR="009A2A1B" w:rsidRPr="00A1524E" w:rsidRDefault="009A2A1B" w:rsidP="009A2A1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9A2A1B" w:rsidRPr="00F5627D" w14:paraId="077334E2" w14:textId="77777777" w:rsidTr="00A830D2">
        <w:trPr>
          <w:tblHeader/>
        </w:trPr>
        <w:tc>
          <w:tcPr>
            <w:tcW w:w="2051" w:type="dxa"/>
            <w:vAlign w:val="center"/>
          </w:tcPr>
          <w:bookmarkStart w:id="1" w:name="Text16"/>
          <w:p w14:paraId="40941516" w14:textId="77777777" w:rsidR="009A2A1B" w:rsidRPr="00A1524E" w:rsidRDefault="009A2A1B"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
          </w:p>
        </w:tc>
        <w:tc>
          <w:tcPr>
            <w:tcW w:w="6589" w:type="dxa"/>
            <w:vAlign w:val="center"/>
          </w:tcPr>
          <w:p w14:paraId="0BF9C124" w14:textId="5B4696E8" w:rsidR="009A2A1B" w:rsidRPr="00A1524E" w:rsidRDefault="000D1CDC" w:rsidP="00A830D2">
            <w:pPr>
              <w:rPr>
                <w:rFonts w:cs="Arial"/>
                <w:sz w:val="20"/>
                <w:szCs w:val="20"/>
              </w:rPr>
            </w:pPr>
            <w:r>
              <w:rPr>
                <w:rFonts w:cs="Arial"/>
                <w:sz w:val="20"/>
                <w:szCs w:val="20"/>
              </w:rPr>
              <w:t xml:space="preserve">Topics will be covered in the order below. Timeframe is variable so make sure you follow the lectures (TBD=to be determined) </w:t>
            </w:r>
          </w:p>
        </w:tc>
      </w:tr>
      <w:tr w:rsidR="009A2A1B" w:rsidRPr="00F5627D" w14:paraId="2B9F658D" w14:textId="77777777" w:rsidTr="00A830D2">
        <w:trPr>
          <w:tblHeader/>
        </w:trPr>
        <w:tc>
          <w:tcPr>
            <w:tcW w:w="2051" w:type="dxa"/>
            <w:vAlign w:val="center"/>
          </w:tcPr>
          <w:p w14:paraId="69C07B6B" w14:textId="1753DAA3" w:rsidR="009A2A1B" w:rsidRPr="00A1524E" w:rsidRDefault="000D1CDC" w:rsidP="00A830D2">
            <w:pPr>
              <w:pStyle w:val="BodyText"/>
            </w:pPr>
            <w:r>
              <w:t>TBD</w:t>
            </w:r>
          </w:p>
        </w:tc>
        <w:tc>
          <w:tcPr>
            <w:tcW w:w="6589" w:type="dxa"/>
            <w:vAlign w:val="center"/>
          </w:tcPr>
          <w:p w14:paraId="58BF1508" w14:textId="77777777" w:rsidR="000D1CDC" w:rsidRDefault="000D1CDC" w:rsidP="000D1CDC">
            <w:pPr>
              <w:ind w:left="720"/>
              <w:rPr>
                <w:rFonts w:ascii="Times New Roman" w:hAnsi="Times New Roman" w:cs="Times New Roman"/>
              </w:rPr>
            </w:pPr>
            <w:r w:rsidRPr="00CD7CAA">
              <w:rPr>
                <w:rFonts w:ascii="Times New Roman" w:hAnsi="Times New Roman" w:cs="Times New Roman"/>
              </w:rPr>
              <w:t>Introduction, recurrences and Master Theorem (Chapter</w:t>
            </w:r>
            <w:r>
              <w:rPr>
                <w:rFonts w:ascii="Times New Roman" w:hAnsi="Times New Roman" w:cs="Times New Roman"/>
              </w:rPr>
              <w:t>s</w:t>
            </w:r>
            <w:r w:rsidRPr="00CD7CAA">
              <w:rPr>
                <w:rFonts w:ascii="Times New Roman" w:hAnsi="Times New Roman" w:cs="Times New Roman"/>
              </w:rPr>
              <w:t xml:space="preserve"> </w:t>
            </w:r>
            <w:r>
              <w:rPr>
                <w:rFonts w:ascii="Times New Roman" w:hAnsi="Times New Roman" w:cs="Times New Roman"/>
              </w:rPr>
              <w:t>2-</w:t>
            </w:r>
            <w:r w:rsidRPr="00CD7CAA">
              <w:rPr>
                <w:rFonts w:ascii="Times New Roman" w:hAnsi="Times New Roman" w:cs="Times New Roman"/>
              </w:rPr>
              <w:t>4).</w:t>
            </w:r>
          </w:p>
          <w:p w14:paraId="184BB65A" w14:textId="6AAF0E28" w:rsidR="009A2A1B" w:rsidRPr="00A1524E" w:rsidRDefault="009A2A1B" w:rsidP="00A830D2">
            <w:pPr>
              <w:pStyle w:val="BodyText"/>
            </w:pPr>
          </w:p>
        </w:tc>
      </w:tr>
      <w:tr w:rsidR="009A2A1B" w:rsidRPr="00F5627D" w14:paraId="28A1E1B9" w14:textId="77777777" w:rsidTr="00A830D2">
        <w:trPr>
          <w:tblHeader/>
        </w:trPr>
        <w:tc>
          <w:tcPr>
            <w:tcW w:w="2051" w:type="dxa"/>
            <w:vAlign w:val="center"/>
          </w:tcPr>
          <w:p w14:paraId="1D07974F" w14:textId="6A967CA6" w:rsidR="009A2A1B" w:rsidRPr="00A1524E" w:rsidRDefault="000D1CDC" w:rsidP="00A830D2">
            <w:pPr>
              <w:pStyle w:val="BodyText"/>
            </w:pPr>
            <w:r>
              <w:t>TBD</w:t>
            </w:r>
          </w:p>
        </w:tc>
        <w:tc>
          <w:tcPr>
            <w:tcW w:w="6589" w:type="dxa"/>
            <w:vAlign w:val="center"/>
          </w:tcPr>
          <w:p w14:paraId="3F419885" w14:textId="77777777" w:rsidR="000D1CDC" w:rsidRPr="00AB33CD" w:rsidRDefault="000D1CDC" w:rsidP="000D1CDC">
            <w:pPr>
              <w:ind w:left="720"/>
              <w:rPr>
                <w:rFonts w:ascii="Times New Roman" w:hAnsi="Times New Roman" w:cs="Times New Roman"/>
              </w:rPr>
            </w:pPr>
            <w:r w:rsidRPr="00CD7CAA">
              <w:rPr>
                <w:rFonts w:ascii="Times New Roman" w:hAnsi="Times New Roman" w:cs="Times New Roman"/>
              </w:rPr>
              <w:t>Iterative, Divide-and-Conquer and Prune-and-Search algorithms</w:t>
            </w:r>
          </w:p>
          <w:p w14:paraId="528505D9" w14:textId="77777777" w:rsidR="000D1CDC" w:rsidRDefault="000D1CDC" w:rsidP="000D1CDC">
            <w:pPr>
              <w:numPr>
                <w:ilvl w:val="1"/>
                <w:numId w:val="15"/>
              </w:numPr>
              <w:rPr>
                <w:rFonts w:ascii="Times New Roman" w:hAnsi="Times New Roman" w:cs="Times New Roman"/>
              </w:rPr>
            </w:pPr>
            <w:r w:rsidRPr="00CD7CAA">
              <w:rPr>
                <w:rFonts w:ascii="Times New Roman" w:hAnsi="Times New Roman" w:cs="Times New Roman"/>
              </w:rPr>
              <w:t>Linear time median selection algorithm.</w:t>
            </w:r>
          </w:p>
          <w:p w14:paraId="543E4660" w14:textId="77777777" w:rsidR="000D1CDC" w:rsidRDefault="000D1CDC" w:rsidP="000D1CDC">
            <w:pPr>
              <w:numPr>
                <w:ilvl w:val="1"/>
                <w:numId w:val="15"/>
              </w:numPr>
              <w:rPr>
                <w:rFonts w:ascii="Times New Roman" w:hAnsi="Times New Roman" w:cs="Times New Roman"/>
              </w:rPr>
            </w:pPr>
            <w:r w:rsidRPr="00CD7CAA">
              <w:rPr>
                <w:rFonts w:ascii="Times New Roman" w:hAnsi="Times New Roman" w:cs="Times New Roman"/>
              </w:rPr>
              <w:t>Convex hull and closest pair of points in the plane.</w:t>
            </w:r>
          </w:p>
          <w:p w14:paraId="4744774F" w14:textId="1953CF3A" w:rsidR="009A2A1B" w:rsidRPr="00A1524E" w:rsidRDefault="009A2A1B" w:rsidP="00A830D2">
            <w:pPr>
              <w:pStyle w:val="BodyText"/>
            </w:pPr>
          </w:p>
        </w:tc>
      </w:tr>
      <w:tr w:rsidR="009A2A1B" w:rsidRPr="00F5627D" w14:paraId="0C0B9ABD" w14:textId="77777777" w:rsidTr="00A830D2">
        <w:trPr>
          <w:tblHeader/>
        </w:trPr>
        <w:tc>
          <w:tcPr>
            <w:tcW w:w="2051" w:type="dxa"/>
            <w:vAlign w:val="center"/>
          </w:tcPr>
          <w:p w14:paraId="655D4FBF" w14:textId="06EE8778" w:rsidR="009A2A1B" w:rsidRPr="00A1524E" w:rsidRDefault="000D1CDC" w:rsidP="00A830D2">
            <w:pPr>
              <w:pStyle w:val="BodyText"/>
            </w:pPr>
            <w:r>
              <w:t>TBD</w:t>
            </w:r>
          </w:p>
        </w:tc>
        <w:tc>
          <w:tcPr>
            <w:tcW w:w="6589" w:type="dxa"/>
            <w:vAlign w:val="center"/>
          </w:tcPr>
          <w:p w14:paraId="21E3659E" w14:textId="77777777" w:rsidR="000D1CDC" w:rsidRDefault="000D1CDC" w:rsidP="000D1CDC">
            <w:pPr>
              <w:ind w:left="720"/>
              <w:rPr>
                <w:rFonts w:ascii="Times New Roman" w:hAnsi="Times New Roman" w:cs="Times New Roman"/>
              </w:rPr>
            </w:pPr>
            <w:r w:rsidRPr="00CD7CAA">
              <w:rPr>
                <w:rFonts w:ascii="Times New Roman" w:hAnsi="Times New Roman" w:cs="Times New Roman"/>
              </w:rPr>
              <w:t>Dynamic Programming</w:t>
            </w:r>
          </w:p>
          <w:p w14:paraId="2BBE2030" w14:textId="77777777" w:rsidR="000D1CDC" w:rsidRDefault="000D1CDC" w:rsidP="000D1CDC">
            <w:pPr>
              <w:numPr>
                <w:ilvl w:val="1"/>
                <w:numId w:val="16"/>
              </w:numPr>
              <w:rPr>
                <w:rFonts w:ascii="Times New Roman" w:hAnsi="Times New Roman" w:cs="Times New Roman"/>
              </w:rPr>
            </w:pPr>
            <w:r w:rsidRPr="00CD7CAA">
              <w:rPr>
                <w:rFonts w:ascii="Times New Roman" w:hAnsi="Times New Roman" w:cs="Times New Roman"/>
              </w:rPr>
              <w:t>Chapter 15 and</w:t>
            </w:r>
          </w:p>
          <w:p w14:paraId="37E5AE59" w14:textId="77777777" w:rsidR="000D1CDC" w:rsidRDefault="000D1CDC" w:rsidP="000D1CDC">
            <w:pPr>
              <w:numPr>
                <w:ilvl w:val="1"/>
                <w:numId w:val="16"/>
              </w:numPr>
              <w:rPr>
                <w:rFonts w:ascii="Times New Roman" w:hAnsi="Times New Roman" w:cs="Times New Roman"/>
              </w:rPr>
            </w:pPr>
            <w:r w:rsidRPr="00CD7CAA">
              <w:rPr>
                <w:rFonts w:ascii="Times New Roman" w:hAnsi="Times New Roman" w:cs="Times New Roman"/>
              </w:rPr>
              <w:t>All pairs shortest paths (Chapter 25) and other optimal path problems.</w:t>
            </w:r>
          </w:p>
          <w:p w14:paraId="015E6F2B" w14:textId="77777777" w:rsidR="000D1CDC" w:rsidRDefault="000D1CDC" w:rsidP="000D1CDC">
            <w:pPr>
              <w:numPr>
                <w:ilvl w:val="1"/>
                <w:numId w:val="16"/>
              </w:numPr>
              <w:rPr>
                <w:rFonts w:ascii="Times New Roman" w:hAnsi="Times New Roman" w:cs="Times New Roman"/>
              </w:rPr>
            </w:pPr>
            <w:r w:rsidRPr="00CD7CAA">
              <w:rPr>
                <w:rFonts w:ascii="Times New Roman" w:hAnsi="Times New Roman" w:cs="Times New Roman"/>
              </w:rPr>
              <w:t>0/1-knapsack problem.</w:t>
            </w:r>
          </w:p>
          <w:p w14:paraId="47C92E8C" w14:textId="022A0A8D" w:rsidR="009A2A1B" w:rsidRPr="00A1524E" w:rsidRDefault="009A2A1B" w:rsidP="00A830D2">
            <w:pPr>
              <w:pStyle w:val="BodyText"/>
            </w:pPr>
          </w:p>
        </w:tc>
      </w:tr>
      <w:tr w:rsidR="009A2A1B" w:rsidRPr="00F5627D" w14:paraId="0E16D47E" w14:textId="77777777" w:rsidTr="00A830D2">
        <w:trPr>
          <w:tblHeader/>
        </w:trPr>
        <w:tc>
          <w:tcPr>
            <w:tcW w:w="2051" w:type="dxa"/>
            <w:vAlign w:val="center"/>
          </w:tcPr>
          <w:p w14:paraId="343BEB06" w14:textId="362D59B2" w:rsidR="009A2A1B" w:rsidRPr="00A1524E" w:rsidRDefault="000D1CDC" w:rsidP="00A830D2">
            <w:pPr>
              <w:pStyle w:val="BodyText"/>
            </w:pPr>
            <w:r>
              <w:t>TBD</w:t>
            </w:r>
          </w:p>
        </w:tc>
        <w:tc>
          <w:tcPr>
            <w:tcW w:w="6589" w:type="dxa"/>
            <w:vAlign w:val="center"/>
          </w:tcPr>
          <w:p w14:paraId="1AB1050E" w14:textId="77777777" w:rsidR="000D1CDC" w:rsidRDefault="000D1CDC" w:rsidP="000D1CDC">
            <w:pPr>
              <w:ind w:left="720"/>
              <w:rPr>
                <w:rFonts w:ascii="Times New Roman" w:hAnsi="Times New Roman" w:cs="Times New Roman"/>
              </w:rPr>
            </w:pPr>
            <w:r w:rsidRPr="00CD7CAA">
              <w:rPr>
                <w:rFonts w:ascii="Times New Roman" w:hAnsi="Times New Roman" w:cs="Times New Roman"/>
              </w:rPr>
              <w:t>Greedy Method</w:t>
            </w:r>
          </w:p>
          <w:p w14:paraId="141BAD99" w14:textId="77777777" w:rsidR="000D1CDC" w:rsidRDefault="000D1CDC" w:rsidP="000D1CDC">
            <w:pPr>
              <w:numPr>
                <w:ilvl w:val="1"/>
                <w:numId w:val="17"/>
              </w:numPr>
              <w:rPr>
                <w:rFonts w:ascii="Times New Roman" w:hAnsi="Times New Roman" w:cs="Times New Roman"/>
              </w:rPr>
            </w:pPr>
            <w:r w:rsidRPr="00CD7CAA">
              <w:rPr>
                <w:rFonts w:ascii="Times New Roman" w:hAnsi="Times New Roman" w:cs="Times New Roman"/>
              </w:rPr>
              <w:t>Chapter 16 and</w:t>
            </w:r>
          </w:p>
          <w:p w14:paraId="04DF9350" w14:textId="77777777" w:rsidR="000D1CDC" w:rsidRDefault="000D1CDC" w:rsidP="000D1CDC">
            <w:pPr>
              <w:numPr>
                <w:ilvl w:val="1"/>
                <w:numId w:val="17"/>
              </w:numPr>
              <w:rPr>
                <w:rFonts w:ascii="Times New Roman" w:hAnsi="Times New Roman" w:cs="Times New Roman"/>
              </w:rPr>
            </w:pPr>
            <w:r w:rsidRPr="00CD7CAA">
              <w:rPr>
                <w:rFonts w:ascii="Times New Roman" w:hAnsi="Times New Roman" w:cs="Times New Roman"/>
              </w:rPr>
              <w:t>Minimum spanning tree (MST).</w:t>
            </w:r>
          </w:p>
          <w:p w14:paraId="1023178B" w14:textId="77777777" w:rsidR="000D1CDC" w:rsidRDefault="000D1CDC" w:rsidP="000D1CDC">
            <w:pPr>
              <w:numPr>
                <w:ilvl w:val="1"/>
                <w:numId w:val="17"/>
              </w:numPr>
              <w:rPr>
                <w:rFonts w:ascii="Times New Roman" w:hAnsi="Times New Roman" w:cs="Times New Roman"/>
              </w:rPr>
            </w:pPr>
            <w:r w:rsidRPr="00CD7CAA">
              <w:rPr>
                <w:rFonts w:ascii="Times New Roman" w:hAnsi="Times New Roman" w:cs="Times New Roman"/>
              </w:rPr>
              <w:t>Shortest Paths.</w:t>
            </w:r>
          </w:p>
          <w:p w14:paraId="79B41F04" w14:textId="3BCBF634" w:rsidR="009A2A1B" w:rsidRPr="00A1524E" w:rsidRDefault="009A2A1B" w:rsidP="00A830D2">
            <w:pPr>
              <w:pStyle w:val="BodyText"/>
            </w:pPr>
          </w:p>
        </w:tc>
      </w:tr>
      <w:tr w:rsidR="009A2A1B" w:rsidRPr="00F5627D" w14:paraId="2C897890" w14:textId="77777777" w:rsidTr="00A830D2">
        <w:trPr>
          <w:tblHeader/>
        </w:trPr>
        <w:tc>
          <w:tcPr>
            <w:tcW w:w="2051" w:type="dxa"/>
            <w:vAlign w:val="center"/>
          </w:tcPr>
          <w:p w14:paraId="1CE298F4" w14:textId="5E691FB3" w:rsidR="009A2A1B" w:rsidRPr="00A1524E" w:rsidRDefault="000D1CDC" w:rsidP="00A830D2">
            <w:pPr>
              <w:pStyle w:val="BodyText"/>
            </w:pPr>
            <w:r>
              <w:t>TBD</w:t>
            </w:r>
          </w:p>
        </w:tc>
        <w:tc>
          <w:tcPr>
            <w:tcW w:w="6589" w:type="dxa"/>
            <w:vAlign w:val="center"/>
          </w:tcPr>
          <w:p w14:paraId="4E5B1B9E" w14:textId="77777777" w:rsidR="000D1CDC" w:rsidRDefault="000D1CDC" w:rsidP="000D1CDC">
            <w:pPr>
              <w:ind w:left="720"/>
              <w:rPr>
                <w:rFonts w:ascii="Times New Roman" w:hAnsi="Times New Roman" w:cs="Times New Roman"/>
              </w:rPr>
            </w:pPr>
            <w:r w:rsidRPr="00CD7CAA">
              <w:rPr>
                <w:rFonts w:ascii="Times New Roman" w:hAnsi="Times New Roman" w:cs="Times New Roman"/>
              </w:rPr>
              <w:t>Graph algorithms and applications</w:t>
            </w:r>
            <w:r>
              <w:rPr>
                <w:rFonts w:ascii="Times New Roman" w:hAnsi="Times New Roman" w:cs="Times New Roman"/>
              </w:rPr>
              <w:t xml:space="preserve"> (Chapters 22-25)</w:t>
            </w:r>
          </w:p>
          <w:p w14:paraId="3C127E71" w14:textId="75155497" w:rsidR="009A2A1B" w:rsidRPr="00A1524E" w:rsidRDefault="009A2A1B" w:rsidP="00A830D2">
            <w:pPr>
              <w:pStyle w:val="BodyText"/>
            </w:pPr>
          </w:p>
        </w:tc>
      </w:tr>
      <w:tr w:rsidR="009A2A1B" w:rsidRPr="00F5627D" w14:paraId="4B95C9A1" w14:textId="77777777" w:rsidTr="00A830D2">
        <w:trPr>
          <w:tblHeader/>
        </w:trPr>
        <w:tc>
          <w:tcPr>
            <w:tcW w:w="2051" w:type="dxa"/>
            <w:vAlign w:val="center"/>
          </w:tcPr>
          <w:p w14:paraId="30E2F90A" w14:textId="2B13C382" w:rsidR="009A2A1B" w:rsidRPr="00A1524E" w:rsidRDefault="009A2A1B" w:rsidP="00A830D2">
            <w:pPr>
              <w:pStyle w:val="BodyText"/>
            </w:pPr>
          </w:p>
        </w:tc>
        <w:tc>
          <w:tcPr>
            <w:tcW w:w="6589" w:type="dxa"/>
            <w:vAlign w:val="center"/>
          </w:tcPr>
          <w:p w14:paraId="13343059" w14:textId="77777777" w:rsidR="009A2A1B" w:rsidRDefault="009A2A1B" w:rsidP="00A830D2">
            <w:pPr>
              <w:pStyle w:val="BodyText"/>
              <w:rPr>
                <w:rFonts w:ascii="Times New Roman" w:hAnsi="Times New Roman" w:cs="Times New Roman"/>
                <w:sz w:val="22"/>
              </w:rPr>
            </w:pPr>
          </w:p>
          <w:p w14:paraId="0E78CE7A" w14:textId="7D572505" w:rsidR="003E65D8" w:rsidRPr="00A1524E" w:rsidRDefault="003E65D8" w:rsidP="00A830D2">
            <w:pPr>
              <w:pStyle w:val="BodyText"/>
            </w:pPr>
          </w:p>
        </w:tc>
      </w:tr>
      <w:tr w:rsidR="000D1CDC" w:rsidRPr="00F5627D" w14:paraId="6FA78E7B" w14:textId="77777777" w:rsidTr="00A830D2">
        <w:trPr>
          <w:tblHeader/>
        </w:trPr>
        <w:tc>
          <w:tcPr>
            <w:tcW w:w="2051" w:type="dxa"/>
            <w:vAlign w:val="center"/>
          </w:tcPr>
          <w:p w14:paraId="4C64FEE1" w14:textId="2B302BF0" w:rsidR="000D1CDC" w:rsidRPr="00A1524E" w:rsidRDefault="000D1CDC" w:rsidP="00A830D2">
            <w:pPr>
              <w:pStyle w:val="BodyText"/>
            </w:pPr>
            <w:r>
              <w:fldChar w:fldCharType="begin">
                <w:ffData>
                  <w:name w:val="Text46"/>
                  <w:enabled/>
                  <w:calcOnExit w:val="0"/>
                  <w:textInput>
                    <w:default w:val="Insert Exam Date(s), Time(s)"/>
                  </w:textInput>
                </w:ffData>
              </w:fldChar>
            </w:r>
            <w:bookmarkStart w:id="2" w:name="Text46"/>
            <w:r>
              <w:instrText xml:space="preserve"> FORMTEXT </w:instrText>
            </w:r>
            <w:r>
              <w:fldChar w:fldCharType="separate"/>
            </w:r>
            <w:r>
              <w:rPr>
                <w:noProof/>
              </w:rPr>
              <w:t>Insert Exam Date(s), Time(s)</w:t>
            </w:r>
            <w:r>
              <w:fldChar w:fldCharType="end"/>
            </w:r>
            <w:bookmarkEnd w:id="2"/>
          </w:p>
        </w:tc>
        <w:tc>
          <w:tcPr>
            <w:tcW w:w="6589" w:type="dxa"/>
            <w:vAlign w:val="center"/>
          </w:tcPr>
          <w:p w14:paraId="5992CBF6" w14:textId="7212683B" w:rsidR="000D1CDC" w:rsidRPr="00A1524E" w:rsidRDefault="000D1CDC" w:rsidP="00A830D2">
            <w:pPr>
              <w:pStyle w:val="BodyText"/>
            </w:pPr>
          </w:p>
        </w:tc>
      </w:tr>
      <w:tr w:rsidR="000D1CDC" w:rsidRPr="00F5627D" w14:paraId="6F163412" w14:textId="77777777" w:rsidTr="00A830D2">
        <w:trPr>
          <w:tblHeader/>
        </w:trPr>
        <w:tc>
          <w:tcPr>
            <w:tcW w:w="2051" w:type="dxa"/>
            <w:vAlign w:val="center"/>
          </w:tcPr>
          <w:p w14:paraId="0A11F707" w14:textId="7AD0875B" w:rsidR="000D1CDC" w:rsidRPr="00A1524E" w:rsidRDefault="003E65D8" w:rsidP="00A830D2">
            <w:pPr>
              <w:pStyle w:val="BodyText"/>
            </w:pPr>
            <w:r>
              <w:t>03/08</w:t>
            </w:r>
          </w:p>
        </w:tc>
        <w:tc>
          <w:tcPr>
            <w:tcW w:w="6589" w:type="dxa"/>
            <w:vAlign w:val="center"/>
          </w:tcPr>
          <w:p w14:paraId="6E3E8236" w14:textId="1162896B" w:rsidR="000D1CDC" w:rsidRPr="00A1524E" w:rsidRDefault="00100FAF" w:rsidP="00A830D2">
            <w:pPr>
              <w:pStyle w:val="BodyText"/>
            </w:pPr>
            <w:r>
              <w:t>10AM</w:t>
            </w:r>
          </w:p>
        </w:tc>
      </w:tr>
      <w:tr w:rsidR="000D1CDC" w:rsidRPr="00F5627D" w14:paraId="78D637DA" w14:textId="77777777" w:rsidTr="00A830D2">
        <w:trPr>
          <w:tblHeader/>
        </w:trPr>
        <w:tc>
          <w:tcPr>
            <w:tcW w:w="2051" w:type="dxa"/>
            <w:vAlign w:val="center"/>
          </w:tcPr>
          <w:p w14:paraId="41D88A74" w14:textId="3123E7F4" w:rsidR="000D1CDC" w:rsidRPr="00A1524E" w:rsidRDefault="003E65D8" w:rsidP="00A830D2">
            <w:pPr>
              <w:pStyle w:val="BodyText"/>
            </w:pPr>
            <w:r>
              <w:t>05</w:t>
            </w:r>
            <w:bookmarkStart w:id="3" w:name="_GoBack"/>
            <w:bookmarkEnd w:id="3"/>
            <w:r>
              <w:t>/03</w:t>
            </w:r>
          </w:p>
        </w:tc>
        <w:tc>
          <w:tcPr>
            <w:tcW w:w="6589" w:type="dxa"/>
            <w:vAlign w:val="center"/>
          </w:tcPr>
          <w:p w14:paraId="2B445DFB" w14:textId="253FA53D" w:rsidR="000D1CDC" w:rsidRPr="00A1524E" w:rsidRDefault="00100FAF" w:rsidP="00A830D2">
            <w:pPr>
              <w:pStyle w:val="BodyText"/>
            </w:pPr>
            <w:r>
              <w:t>10AM</w:t>
            </w:r>
          </w:p>
        </w:tc>
      </w:tr>
      <w:tr w:rsidR="000D1CDC" w:rsidRPr="00F5627D" w14:paraId="39D7E57D" w14:textId="77777777" w:rsidTr="00A830D2">
        <w:trPr>
          <w:tblHeader/>
        </w:trPr>
        <w:tc>
          <w:tcPr>
            <w:tcW w:w="2051" w:type="dxa"/>
            <w:vAlign w:val="center"/>
          </w:tcPr>
          <w:p w14:paraId="4D29A5F3" w14:textId="65B905F9" w:rsidR="000D1CDC" w:rsidRPr="00A1524E" w:rsidRDefault="000D1CDC"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51D02994" w14:textId="21B136B4" w:rsidR="000D1CDC" w:rsidRPr="00A1524E" w:rsidRDefault="000D1CDC"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0D1CDC" w:rsidRPr="00F5627D" w14:paraId="36AD2F5E" w14:textId="77777777" w:rsidTr="00A830D2">
        <w:tc>
          <w:tcPr>
            <w:tcW w:w="2051" w:type="dxa"/>
            <w:vAlign w:val="center"/>
          </w:tcPr>
          <w:p w14:paraId="2A8BB445" w14:textId="7334695F" w:rsidR="000D1CDC" w:rsidRPr="00CE71DD" w:rsidRDefault="000D1CDC"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4C8F75F6" w14:textId="7B97DB89" w:rsidR="000D1CDC" w:rsidRPr="00CE71DD" w:rsidRDefault="000D1CDC"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0D1CDC" w:rsidRPr="00F5627D" w14:paraId="05FAC4B6" w14:textId="77777777" w:rsidTr="00A830D2">
        <w:tc>
          <w:tcPr>
            <w:tcW w:w="2051" w:type="dxa"/>
            <w:vAlign w:val="center"/>
          </w:tcPr>
          <w:p w14:paraId="2CFEEA30" w14:textId="4E63AFFD" w:rsidR="000D1CDC" w:rsidRPr="00CE71DD" w:rsidRDefault="000D1CDC" w:rsidP="00A830D2">
            <w:pPr>
              <w:pStyle w:val="BodyText"/>
            </w:pPr>
          </w:p>
        </w:tc>
        <w:tc>
          <w:tcPr>
            <w:tcW w:w="6589" w:type="dxa"/>
            <w:vAlign w:val="center"/>
          </w:tcPr>
          <w:p w14:paraId="4A6B0063" w14:textId="1982EA50" w:rsidR="000D1CDC" w:rsidRPr="00CE71DD" w:rsidRDefault="000D1CDC" w:rsidP="00A830D2">
            <w:pPr>
              <w:pStyle w:val="BodyText"/>
            </w:pPr>
          </w:p>
        </w:tc>
      </w:tr>
      <w:tr w:rsidR="000D1CDC" w:rsidRPr="00F5627D" w14:paraId="74610332" w14:textId="77777777" w:rsidTr="00A830D2">
        <w:tc>
          <w:tcPr>
            <w:tcW w:w="2051" w:type="dxa"/>
            <w:vAlign w:val="center"/>
          </w:tcPr>
          <w:p w14:paraId="00593F6E" w14:textId="3E878CF1" w:rsidR="000D1CDC" w:rsidRPr="00CE71DD" w:rsidRDefault="000D1CDC" w:rsidP="00A830D2">
            <w:pPr>
              <w:pStyle w:val="BodyText"/>
            </w:pPr>
          </w:p>
        </w:tc>
        <w:tc>
          <w:tcPr>
            <w:tcW w:w="6589" w:type="dxa"/>
            <w:vAlign w:val="center"/>
          </w:tcPr>
          <w:p w14:paraId="7AE3131C" w14:textId="61636E33" w:rsidR="000D1CDC" w:rsidRPr="00CE71DD" w:rsidRDefault="000D1CDC" w:rsidP="00A830D2">
            <w:pPr>
              <w:pStyle w:val="BodyText"/>
            </w:pPr>
          </w:p>
        </w:tc>
      </w:tr>
      <w:tr w:rsidR="000D1CDC" w:rsidRPr="00F5627D" w14:paraId="34E1B33A" w14:textId="77777777" w:rsidTr="00A830D2">
        <w:tc>
          <w:tcPr>
            <w:tcW w:w="2051" w:type="dxa"/>
            <w:vAlign w:val="center"/>
          </w:tcPr>
          <w:p w14:paraId="48C47E4A" w14:textId="6171FCD0" w:rsidR="000D1CDC" w:rsidRPr="00CE71DD" w:rsidRDefault="000D1CDC" w:rsidP="00A830D2">
            <w:pPr>
              <w:pStyle w:val="BodyText"/>
            </w:pPr>
          </w:p>
        </w:tc>
        <w:tc>
          <w:tcPr>
            <w:tcW w:w="6589" w:type="dxa"/>
            <w:vAlign w:val="center"/>
          </w:tcPr>
          <w:p w14:paraId="352DB0BB" w14:textId="7136E166" w:rsidR="000D1CDC" w:rsidRPr="00CE71DD" w:rsidRDefault="000D1CDC" w:rsidP="00A830D2">
            <w:pPr>
              <w:pStyle w:val="BodyText"/>
            </w:pPr>
          </w:p>
        </w:tc>
      </w:tr>
      <w:tr w:rsidR="000D1CDC" w:rsidRPr="00F5627D" w14:paraId="68879D36" w14:textId="77777777" w:rsidTr="00A830D2">
        <w:tc>
          <w:tcPr>
            <w:tcW w:w="2051" w:type="dxa"/>
            <w:vAlign w:val="center"/>
          </w:tcPr>
          <w:p w14:paraId="51A581E0" w14:textId="3592F258" w:rsidR="000D1CDC" w:rsidRPr="00CE71DD" w:rsidRDefault="000D1CDC" w:rsidP="00A830D2">
            <w:pPr>
              <w:pStyle w:val="BodyText"/>
            </w:pPr>
          </w:p>
        </w:tc>
        <w:tc>
          <w:tcPr>
            <w:tcW w:w="6589" w:type="dxa"/>
            <w:vAlign w:val="center"/>
          </w:tcPr>
          <w:p w14:paraId="557444FE" w14:textId="6CFCB404" w:rsidR="000D1CDC" w:rsidRPr="00CE71DD" w:rsidRDefault="000D1CDC" w:rsidP="00A830D2">
            <w:pPr>
              <w:pStyle w:val="BodyText"/>
            </w:pPr>
          </w:p>
        </w:tc>
      </w:tr>
      <w:tr w:rsidR="000D1CDC" w:rsidRPr="00F5627D" w14:paraId="5AAD37BB" w14:textId="77777777" w:rsidTr="00A830D2">
        <w:tc>
          <w:tcPr>
            <w:tcW w:w="2051" w:type="dxa"/>
            <w:vAlign w:val="center"/>
          </w:tcPr>
          <w:p w14:paraId="35A711C3" w14:textId="6852484A" w:rsidR="000D1CDC" w:rsidRPr="00CE71DD" w:rsidRDefault="000D1CDC" w:rsidP="00A830D2">
            <w:pPr>
              <w:pStyle w:val="BodyText"/>
            </w:pPr>
          </w:p>
        </w:tc>
        <w:tc>
          <w:tcPr>
            <w:tcW w:w="6589" w:type="dxa"/>
            <w:vAlign w:val="center"/>
          </w:tcPr>
          <w:p w14:paraId="656123F4" w14:textId="6167DB3B" w:rsidR="000D1CDC" w:rsidRPr="00CE71DD" w:rsidRDefault="000D1CDC" w:rsidP="00A830D2">
            <w:pPr>
              <w:pStyle w:val="BodyText"/>
            </w:pPr>
          </w:p>
        </w:tc>
      </w:tr>
      <w:tr w:rsidR="000D1CDC" w:rsidRPr="00F5627D" w14:paraId="0DA1073A" w14:textId="77777777" w:rsidTr="00A830D2">
        <w:tc>
          <w:tcPr>
            <w:tcW w:w="2051" w:type="dxa"/>
            <w:vAlign w:val="center"/>
          </w:tcPr>
          <w:p w14:paraId="423FF6F2" w14:textId="6184F422" w:rsidR="000D1CDC" w:rsidRPr="00CE71DD" w:rsidRDefault="000D1CDC" w:rsidP="00B92FCA">
            <w:pPr>
              <w:pStyle w:val="BodyText"/>
            </w:pPr>
          </w:p>
        </w:tc>
        <w:tc>
          <w:tcPr>
            <w:tcW w:w="6589" w:type="dxa"/>
            <w:vAlign w:val="center"/>
          </w:tcPr>
          <w:p w14:paraId="2AF17EFA" w14:textId="37AC2144" w:rsidR="000D1CDC" w:rsidRPr="00CE71DD" w:rsidRDefault="000D1CDC" w:rsidP="00B92FCA">
            <w:pPr>
              <w:pStyle w:val="BodyText"/>
            </w:pPr>
          </w:p>
        </w:tc>
      </w:tr>
      <w:tr w:rsidR="000D1CDC" w:rsidRPr="00F5627D" w14:paraId="65E92B34" w14:textId="77777777" w:rsidTr="00A830D2">
        <w:tc>
          <w:tcPr>
            <w:tcW w:w="2051" w:type="dxa"/>
            <w:vAlign w:val="center"/>
          </w:tcPr>
          <w:p w14:paraId="759EFDB4" w14:textId="4496B2AA" w:rsidR="000D1CDC" w:rsidRPr="00A1524E" w:rsidRDefault="000D1CDC" w:rsidP="00B92FCA">
            <w:pPr>
              <w:pStyle w:val="BodyText"/>
            </w:pPr>
          </w:p>
        </w:tc>
        <w:tc>
          <w:tcPr>
            <w:tcW w:w="6589" w:type="dxa"/>
            <w:vAlign w:val="center"/>
          </w:tcPr>
          <w:p w14:paraId="6F77E716" w14:textId="77777777" w:rsidR="000D1CDC" w:rsidRPr="00A1524E" w:rsidRDefault="000D1CDC" w:rsidP="00B92FCA">
            <w:pPr>
              <w:pStyle w:val="BodyText"/>
            </w:pPr>
          </w:p>
        </w:tc>
      </w:tr>
      <w:tr w:rsidR="000D1CDC" w:rsidRPr="00A1524E" w14:paraId="3BA4A906" w14:textId="77777777" w:rsidTr="00A830D2">
        <w:trPr>
          <w:trHeight w:val="378"/>
        </w:trPr>
        <w:tc>
          <w:tcPr>
            <w:tcW w:w="2051" w:type="dxa"/>
            <w:vAlign w:val="center"/>
          </w:tcPr>
          <w:p w14:paraId="3D2B5F9A" w14:textId="1106D4CD" w:rsidR="000D1CDC" w:rsidRPr="00CE71DD" w:rsidRDefault="000D1CDC" w:rsidP="00B92FCA">
            <w:pPr>
              <w:pStyle w:val="BodyText"/>
            </w:pPr>
          </w:p>
        </w:tc>
        <w:tc>
          <w:tcPr>
            <w:tcW w:w="6589" w:type="dxa"/>
            <w:vAlign w:val="center"/>
          </w:tcPr>
          <w:p w14:paraId="43FF7E7F" w14:textId="6450F654" w:rsidR="000D1CDC" w:rsidRPr="00CE71DD" w:rsidRDefault="000D1CDC" w:rsidP="00B92FCA">
            <w:pPr>
              <w:pStyle w:val="BodyText"/>
            </w:pPr>
          </w:p>
        </w:tc>
      </w:tr>
      <w:tr w:rsidR="000D1CDC" w:rsidRPr="00A1524E" w14:paraId="7CDA3651" w14:textId="77777777" w:rsidTr="00A830D2">
        <w:trPr>
          <w:trHeight w:val="378"/>
        </w:trPr>
        <w:tc>
          <w:tcPr>
            <w:tcW w:w="2051" w:type="dxa"/>
            <w:vAlign w:val="center"/>
          </w:tcPr>
          <w:p w14:paraId="36F531AF" w14:textId="031253ED" w:rsidR="000D1CDC" w:rsidRPr="00CE71DD" w:rsidRDefault="000D1CDC" w:rsidP="00B92FCA">
            <w:pPr>
              <w:pStyle w:val="BodyText"/>
            </w:pPr>
          </w:p>
        </w:tc>
        <w:tc>
          <w:tcPr>
            <w:tcW w:w="6589" w:type="dxa"/>
            <w:vAlign w:val="center"/>
          </w:tcPr>
          <w:p w14:paraId="777FCCA1" w14:textId="4E1E7F9C" w:rsidR="000D1CDC" w:rsidRPr="00CE71DD" w:rsidRDefault="000D1CDC" w:rsidP="00B92FCA">
            <w:pPr>
              <w:pStyle w:val="BodyText"/>
            </w:pPr>
          </w:p>
        </w:tc>
      </w:tr>
      <w:tr w:rsidR="000D1CDC" w:rsidRPr="00A1524E" w14:paraId="5BF6C579" w14:textId="77777777" w:rsidTr="00A830D2">
        <w:trPr>
          <w:trHeight w:val="378"/>
        </w:trPr>
        <w:tc>
          <w:tcPr>
            <w:tcW w:w="2051" w:type="dxa"/>
            <w:vAlign w:val="center"/>
          </w:tcPr>
          <w:p w14:paraId="5A62CF1D" w14:textId="7ED1BDB9" w:rsidR="000D1CDC" w:rsidRPr="00CE71DD" w:rsidRDefault="000D1CDC" w:rsidP="00B92FCA">
            <w:pPr>
              <w:pStyle w:val="BodyText"/>
            </w:pPr>
          </w:p>
        </w:tc>
        <w:tc>
          <w:tcPr>
            <w:tcW w:w="6589" w:type="dxa"/>
            <w:vAlign w:val="center"/>
          </w:tcPr>
          <w:p w14:paraId="1BB077F5" w14:textId="712A4CD0" w:rsidR="000D1CDC" w:rsidRPr="00CE71DD" w:rsidRDefault="000D1CDC" w:rsidP="00B92FCA">
            <w:pPr>
              <w:pStyle w:val="BodyText"/>
            </w:pPr>
          </w:p>
        </w:tc>
      </w:tr>
      <w:tr w:rsidR="000D1CDC" w:rsidRPr="00A1524E" w14:paraId="7BF15595" w14:textId="77777777" w:rsidTr="00A830D2">
        <w:trPr>
          <w:trHeight w:val="378"/>
        </w:trPr>
        <w:tc>
          <w:tcPr>
            <w:tcW w:w="2051" w:type="dxa"/>
            <w:vAlign w:val="center"/>
          </w:tcPr>
          <w:p w14:paraId="25029A23" w14:textId="72D924C9" w:rsidR="000D1CDC" w:rsidRPr="00CE71DD" w:rsidRDefault="000D1CDC" w:rsidP="00B92FCA">
            <w:pPr>
              <w:pStyle w:val="BodyText"/>
            </w:pPr>
          </w:p>
        </w:tc>
        <w:tc>
          <w:tcPr>
            <w:tcW w:w="6589" w:type="dxa"/>
            <w:vAlign w:val="center"/>
          </w:tcPr>
          <w:p w14:paraId="6FDFE8C2" w14:textId="4F686435" w:rsidR="000D1CDC" w:rsidRPr="00CE71DD" w:rsidRDefault="000D1CDC" w:rsidP="00B92FCA">
            <w:pPr>
              <w:pStyle w:val="BodyText"/>
            </w:pPr>
          </w:p>
        </w:tc>
      </w:tr>
    </w:tbl>
    <w:p w14:paraId="39A07271" w14:textId="2AD6F663" w:rsidR="00280748" w:rsidRDefault="00280748" w:rsidP="00A1524E">
      <w:pPr>
        <w:pStyle w:val="Heading2"/>
      </w:pPr>
      <w:r w:rsidRPr="00CF6F4A">
        <w:t>Course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describes the course policies: (1) grading, (2) make-up exams, (3) extra credit, (4) late work, (5) special assignments, (6) class attendance, (7) classroom citizenship, (8) the Comet Creed, and (9) UT Dallas Syllabus and Policies and Procedure"/>
      </w:tblPr>
      <w:tblGrid>
        <w:gridCol w:w="1733"/>
        <w:gridCol w:w="6897"/>
      </w:tblGrid>
      <w:tr w:rsidR="00280748" w:rsidRPr="00F5627D" w14:paraId="4187C7F3" w14:textId="77777777" w:rsidTr="00F74D77">
        <w:trPr>
          <w:tblHeader/>
        </w:trPr>
        <w:tc>
          <w:tcPr>
            <w:tcW w:w="1733" w:type="dxa"/>
            <w:vAlign w:val="center"/>
          </w:tcPr>
          <w:p w14:paraId="5B532BFF" w14:textId="77777777" w:rsidR="00280748" w:rsidRPr="00CE71DD" w:rsidRDefault="00280748" w:rsidP="00CE71DD">
            <w:pPr>
              <w:pStyle w:val="BodyText"/>
              <w:rPr>
                <w:b/>
                <w:bCs/>
              </w:rPr>
            </w:pPr>
            <w:r w:rsidRPr="00CE71DD">
              <w:rPr>
                <w:b/>
                <w:bCs/>
              </w:rPr>
              <w:t>Grading (credit) Criteria</w:t>
            </w:r>
          </w:p>
        </w:tc>
        <w:tc>
          <w:tcPr>
            <w:tcW w:w="6897" w:type="dxa"/>
            <w:vAlign w:val="center"/>
          </w:tcPr>
          <w:p w14:paraId="20CBB266" w14:textId="4D2B6FFC" w:rsidR="00280748" w:rsidRPr="00100FAF" w:rsidRDefault="00100FAF" w:rsidP="00100FAF">
            <w:pPr>
              <w:rPr>
                <w:rFonts w:ascii="Times New Roman" w:hAnsi="Times New Roman" w:cs="Times New Roman"/>
              </w:rPr>
            </w:pPr>
            <w:r>
              <w:rPr>
                <w:rFonts w:ascii="Times New Roman" w:hAnsi="Times New Roman" w:cs="Times New Roman"/>
              </w:rPr>
              <w:t>Homework: 20%, Midterm1 : 40%,</w:t>
            </w:r>
            <w:r w:rsidRPr="00CD7CAA">
              <w:rPr>
                <w:rFonts w:ascii="Times New Roman" w:hAnsi="Times New Roman" w:cs="Times New Roman"/>
              </w:rPr>
              <w:t xml:space="preserve"> </w:t>
            </w:r>
            <w:r>
              <w:rPr>
                <w:rFonts w:ascii="Times New Roman" w:hAnsi="Times New Roman" w:cs="Times New Roman"/>
              </w:rPr>
              <w:t>Midterm 2: 40%</w:t>
            </w:r>
          </w:p>
        </w:tc>
      </w:tr>
      <w:tr w:rsidR="00280748" w:rsidRPr="00F5627D" w14:paraId="78F976B0" w14:textId="77777777" w:rsidTr="00F74D77">
        <w:trPr>
          <w:tblHeader/>
        </w:trPr>
        <w:tc>
          <w:tcPr>
            <w:tcW w:w="1733" w:type="dxa"/>
            <w:vAlign w:val="center"/>
          </w:tcPr>
          <w:p w14:paraId="110E8767" w14:textId="77777777" w:rsidR="00280748" w:rsidRPr="00CE71DD" w:rsidRDefault="00280748" w:rsidP="00CE71DD">
            <w:pPr>
              <w:pStyle w:val="BodyText"/>
              <w:rPr>
                <w:b/>
                <w:bCs/>
              </w:rPr>
            </w:pPr>
            <w:r w:rsidRPr="00CE71DD">
              <w:rPr>
                <w:b/>
                <w:bCs/>
              </w:rPr>
              <w:t>Make-up Exams</w:t>
            </w:r>
          </w:p>
        </w:tc>
        <w:tc>
          <w:tcPr>
            <w:tcW w:w="6897" w:type="dxa"/>
            <w:vAlign w:val="center"/>
          </w:tcPr>
          <w:p w14:paraId="756D30E3" w14:textId="738F6E7B" w:rsidR="00280748" w:rsidRPr="00CE71DD" w:rsidRDefault="00100FAF" w:rsidP="00CE71DD">
            <w:pPr>
              <w:pStyle w:val="BodyText"/>
            </w:pPr>
            <w:r w:rsidRPr="00D11F70">
              <w:rPr>
                <w:rFonts w:ascii="Times New Roman" w:hAnsi="Times New Roman" w:cs="Times New Roman"/>
              </w:rPr>
              <w:t>If a student is unable to take the</w:t>
            </w:r>
            <w:r>
              <w:rPr>
                <w:rFonts w:ascii="Times New Roman" w:hAnsi="Times New Roman" w:cs="Times New Roman"/>
              </w:rPr>
              <w:t xml:space="preserve"> examinations </w:t>
            </w:r>
            <w:r w:rsidRPr="00D11F70">
              <w:rPr>
                <w:rFonts w:ascii="Times New Roman" w:hAnsi="Times New Roman" w:cs="Times New Roman"/>
              </w:rPr>
              <w:t>on their scheduled dates, he/she should inform</w:t>
            </w:r>
            <w:r>
              <w:rPr>
                <w:rFonts w:ascii="Times New Roman" w:hAnsi="Times New Roman" w:cs="Times New Roman"/>
              </w:rPr>
              <w:t xml:space="preserve"> </w:t>
            </w:r>
            <w:r w:rsidRPr="00D11F70">
              <w:rPr>
                <w:rFonts w:ascii="Times New Roman" w:hAnsi="Times New Roman" w:cs="Times New Roman"/>
              </w:rPr>
              <w:t xml:space="preserve">the instructor well in advance. Makeup examinations will be </w:t>
            </w:r>
            <w:r>
              <w:rPr>
                <w:rFonts w:ascii="Times New Roman" w:hAnsi="Times New Roman" w:cs="Times New Roman"/>
              </w:rPr>
              <w:t xml:space="preserve">    </w:t>
            </w:r>
            <w:r w:rsidRPr="00D11F70">
              <w:rPr>
                <w:rFonts w:ascii="Times New Roman" w:hAnsi="Times New Roman" w:cs="Times New Roman"/>
              </w:rPr>
              <w:t>scheduled only if the student</w:t>
            </w:r>
            <w:r>
              <w:rPr>
                <w:rFonts w:ascii="Times New Roman" w:hAnsi="Times New Roman" w:cs="Times New Roman"/>
              </w:rPr>
              <w:t xml:space="preserve"> </w:t>
            </w:r>
            <w:r w:rsidRPr="00D11F70">
              <w:rPr>
                <w:rFonts w:ascii="Times New Roman" w:hAnsi="Times New Roman" w:cs="Times New Roman"/>
              </w:rPr>
              <w:t>has a valid medical excuse</w:t>
            </w:r>
          </w:p>
        </w:tc>
      </w:tr>
      <w:tr w:rsidR="00280748" w:rsidRPr="00F5627D" w14:paraId="78BF4410" w14:textId="77777777" w:rsidTr="00F74D77">
        <w:trPr>
          <w:tblHeader/>
        </w:trPr>
        <w:tc>
          <w:tcPr>
            <w:tcW w:w="1733" w:type="dxa"/>
            <w:vAlign w:val="center"/>
          </w:tcPr>
          <w:p w14:paraId="154B3274" w14:textId="77777777" w:rsidR="00280748" w:rsidRPr="00CE71DD" w:rsidRDefault="00280748" w:rsidP="00CE71DD">
            <w:pPr>
              <w:pStyle w:val="BodyText"/>
              <w:rPr>
                <w:b/>
                <w:bCs/>
              </w:rPr>
            </w:pPr>
            <w:r w:rsidRPr="00CE71DD">
              <w:rPr>
                <w:b/>
                <w:bCs/>
              </w:rPr>
              <w:t>Extra Credit</w:t>
            </w:r>
          </w:p>
        </w:tc>
        <w:tc>
          <w:tcPr>
            <w:tcW w:w="6897" w:type="dxa"/>
            <w:vAlign w:val="center"/>
          </w:tcPr>
          <w:p w14:paraId="00DB5101" w14:textId="7795DE24" w:rsidR="00280748" w:rsidRPr="00CE71DD" w:rsidRDefault="00100FAF" w:rsidP="00CE71DD">
            <w:pPr>
              <w:pStyle w:val="BodyText"/>
            </w:pPr>
            <w:r>
              <w:rPr>
                <w:rFonts w:ascii="Times New Roman" w:hAnsi="Times New Roman" w:cs="Times New Roman"/>
              </w:rPr>
              <w:t xml:space="preserve">Your final grade (Final1) will be based on your score in Homeworks, Midterm1, and Midterm2. If you are not happy with your performance you can take a comprehensive Final exam (Final2), during the final </w:t>
            </w:r>
            <w:r w:rsidR="003E65D8">
              <w:rPr>
                <w:rFonts w:ascii="Times New Roman" w:hAnsi="Times New Roman" w:cs="Times New Roman"/>
              </w:rPr>
              <w:t>exam week, as scheduled by the U</w:t>
            </w:r>
            <w:r>
              <w:rPr>
                <w:rFonts w:ascii="Times New Roman" w:hAnsi="Times New Roman" w:cs="Times New Roman"/>
              </w:rPr>
              <w:t>niversity. In this case, your final grade will be</w:t>
            </w:r>
            <w:r w:rsidR="003E65D8">
              <w:rPr>
                <w:rFonts w:ascii="Times New Roman" w:hAnsi="Times New Roman" w:cs="Times New Roman"/>
              </w:rPr>
              <w:t xml:space="preserve"> calculated from</w:t>
            </w:r>
            <w:r>
              <w:rPr>
                <w:rFonts w:ascii="Times New Roman" w:hAnsi="Times New Roman" w:cs="Times New Roman"/>
              </w:rPr>
              <w:t xml:space="preserve"> the average of Final1 and Final2</w:t>
            </w:r>
          </w:p>
        </w:tc>
      </w:tr>
      <w:tr w:rsidR="00280748" w:rsidRPr="00F5627D" w14:paraId="202C8A41" w14:textId="77777777" w:rsidTr="00F74D77">
        <w:trPr>
          <w:tblHeader/>
        </w:trPr>
        <w:tc>
          <w:tcPr>
            <w:tcW w:w="1733" w:type="dxa"/>
            <w:vAlign w:val="center"/>
          </w:tcPr>
          <w:p w14:paraId="5CA31C90" w14:textId="77777777" w:rsidR="00280748" w:rsidRPr="00CE71DD" w:rsidRDefault="00280748" w:rsidP="00CE71DD">
            <w:pPr>
              <w:pStyle w:val="BodyText"/>
              <w:rPr>
                <w:b/>
                <w:bCs/>
              </w:rPr>
            </w:pPr>
            <w:r w:rsidRPr="00CE71DD">
              <w:rPr>
                <w:b/>
                <w:bCs/>
              </w:rPr>
              <w:t>Late Work</w:t>
            </w:r>
          </w:p>
        </w:tc>
        <w:tc>
          <w:tcPr>
            <w:tcW w:w="6897" w:type="dxa"/>
            <w:vAlign w:val="center"/>
          </w:tcPr>
          <w:p w14:paraId="0797C45E" w14:textId="77777777" w:rsidR="00100FAF" w:rsidRPr="00D11F70" w:rsidRDefault="00100FAF" w:rsidP="00100FAF">
            <w:pPr>
              <w:pBdr>
                <w:bottom w:val="single" w:sz="12" w:space="1" w:color="auto"/>
              </w:pBdr>
              <w:rPr>
                <w:rFonts w:ascii="Times New Roman" w:hAnsi="Times New Roman" w:cs="Times New Roman"/>
              </w:rPr>
            </w:pPr>
            <w:r w:rsidRPr="00D11F70">
              <w:rPr>
                <w:rFonts w:ascii="Times New Roman" w:hAnsi="Times New Roman" w:cs="Times New Roman"/>
              </w:rPr>
              <w:t>All homeworks should be submitted by</w:t>
            </w:r>
            <w:r>
              <w:rPr>
                <w:rFonts w:ascii="Times New Roman" w:hAnsi="Times New Roman" w:cs="Times New Roman"/>
              </w:rPr>
              <w:t xml:space="preserve"> their due date in order to be </w:t>
            </w:r>
            <w:r w:rsidRPr="00D11F70">
              <w:rPr>
                <w:rFonts w:ascii="Times New Roman" w:hAnsi="Times New Roman" w:cs="Times New Roman"/>
              </w:rPr>
              <w:t xml:space="preserve">considered for full credit. </w:t>
            </w:r>
          </w:p>
          <w:p w14:paraId="788BA457" w14:textId="59887A04" w:rsidR="00280748" w:rsidRPr="00CE71DD" w:rsidRDefault="00100FAF" w:rsidP="00100FAF">
            <w:pPr>
              <w:pStyle w:val="BodyText"/>
            </w:pPr>
            <w:r w:rsidRPr="00D11F70">
              <w:rPr>
                <w:rFonts w:ascii="Times New Roman" w:hAnsi="Times New Roman" w:cs="Times New Roman"/>
              </w:rPr>
              <w:t>Exceptions can be made for valid medical reasons. Late submissions are not permitted once the graded</w:t>
            </w:r>
            <w:r>
              <w:rPr>
                <w:rFonts w:ascii="Times New Roman" w:hAnsi="Times New Roman" w:cs="Times New Roman"/>
              </w:rPr>
              <w:t xml:space="preserve"> </w:t>
            </w:r>
            <w:r w:rsidRPr="00D11F70">
              <w:rPr>
                <w:rFonts w:ascii="Times New Roman" w:hAnsi="Times New Roman" w:cs="Times New Roman"/>
              </w:rPr>
              <w:t>homework has been returned to students, or the solution to the</w:t>
            </w:r>
            <w:r>
              <w:rPr>
                <w:rFonts w:ascii="Times New Roman" w:hAnsi="Times New Roman" w:cs="Times New Roman"/>
              </w:rPr>
              <w:t xml:space="preserve"> </w:t>
            </w:r>
            <w:r w:rsidRPr="00D11F70">
              <w:rPr>
                <w:rFonts w:ascii="Times New Roman" w:hAnsi="Times New Roman" w:cs="Times New Roman"/>
              </w:rPr>
              <w:t>homework has been</w:t>
            </w:r>
            <w:r>
              <w:rPr>
                <w:rFonts w:ascii="Times New Roman" w:hAnsi="Times New Roman" w:cs="Times New Roman"/>
              </w:rPr>
              <w:t xml:space="preserve"> </w:t>
            </w:r>
            <w:r w:rsidRPr="00D11F70">
              <w:rPr>
                <w:rFonts w:ascii="Times New Roman" w:hAnsi="Times New Roman" w:cs="Times New Roman"/>
              </w:rPr>
              <w:t>provided (whichever is earlier).</w:t>
            </w:r>
          </w:p>
        </w:tc>
      </w:tr>
      <w:tr w:rsidR="00280748" w:rsidRPr="00F5627D" w14:paraId="17B21781" w14:textId="77777777" w:rsidTr="00F74D77">
        <w:trPr>
          <w:tblHeader/>
        </w:trPr>
        <w:tc>
          <w:tcPr>
            <w:tcW w:w="1733" w:type="dxa"/>
            <w:vAlign w:val="center"/>
          </w:tcPr>
          <w:p w14:paraId="67C0A1C6" w14:textId="77777777" w:rsidR="00280748" w:rsidRPr="00CE71DD" w:rsidRDefault="00280748" w:rsidP="00CE71DD">
            <w:pPr>
              <w:pStyle w:val="BodyText"/>
              <w:rPr>
                <w:b/>
                <w:bCs/>
              </w:rPr>
            </w:pPr>
            <w:r w:rsidRPr="00CE71DD">
              <w:rPr>
                <w:b/>
                <w:bCs/>
              </w:rPr>
              <w:t>Special Assignments</w:t>
            </w:r>
          </w:p>
        </w:tc>
        <w:tc>
          <w:tcPr>
            <w:tcW w:w="6897" w:type="dxa"/>
            <w:vAlign w:val="center"/>
          </w:tcPr>
          <w:p w14:paraId="640B11AD" w14:textId="5C183655" w:rsidR="00280748" w:rsidRPr="00CE71DD" w:rsidRDefault="00D0724B" w:rsidP="00CE71DD">
            <w:pPr>
              <w:pStyle w:val="BodyText"/>
            </w:pPr>
            <w:r>
              <w:t>None</w:t>
            </w:r>
          </w:p>
        </w:tc>
      </w:tr>
      <w:tr w:rsidR="00280748" w:rsidRPr="00F5627D" w14:paraId="15963EF7" w14:textId="77777777" w:rsidTr="00F74D77">
        <w:trPr>
          <w:tblHeader/>
        </w:trPr>
        <w:tc>
          <w:tcPr>
            <w:tcW w:w="1733" w:type="dxa"/>
            <w:vAlign w:val="center"/>
          </w:tcPr>
          <w:p w14:paraId="263C7ACB" w14:textId="77777777" w:rsidR="00280748" w:rsidRPr="00CE71DD" w:rsidRDefault="00280748" w:rsidP="00CE71DD">
            <w:pPr>
              <w:pStyle w:val="BodyText"/>
              <w:rPr>
                <w:b/>
                <w:bCs/>
              </w:rPr>
            </w:pPr>
            <w:r w:rsidRPr="00CE71DD">
              <w:rPr>
                <w:b/>
                <w:bCs/>
              </w:rPr>
              <w:t>Class Attendance</w:t>
            </w:r>
          </w:p>
        </w:tc>
        <w:tc>
          <w:tcPr>
            <w:tcW w:w="6897" w:type="dxa"/>
            <w:vAlign w:val="center"/>
          </w:tcPr>
          <w:p w14:paraId="793F89CC" w14:textId="1298E273" w:rsidR="00280748" w:rsidRPr="00CE71DD" w:rsidRDefault="00D0724B" w:rsidP="00CE71DD">
            <w:pPr>
              <w:pStyle w:val="BodyText"/>
            </w:pPr>
            <w:r>
              <w:t>Strongly encouraged</w:t>
            </w:r>
          </w:p>
        </w:tc>
      </w:tr>
      <w:tr w:rsidR="00280748" w:rsidRPr="00F5627D" w14:paraId="19EE720C" w14:textId="77777777" w:rsidTr="00F74D77">
        <w:trPr>
          <w:tblHeader/>
        </w:trPr>
        <w:tc>
          <w:tcPr>
            <w:tcW w:w="1733" w:type="dxa"/>
            <w:vAlign w:val="center"/>
          </w:tcPr>
          <w:p w14:paraId="3FFA33EA" w14:textId="77777777" w:rsidR="00280748" w:rsidRPr="00CE71DD" w:rsidRDefault="00280748" w:rsidP="00CE71DD">
            <w:pPr>
              <w:pStyle w:val="BodyText"/>
              <w:rPr>
                <w:b/>
                <w:bCs/>
              </w:rPr>
            </w:pPr>
            <w:r w:rsidRPr="00CE71DD">
              <w:rPr>
                <w:b/>
                <w:bCs/>
              </w:rPr>
              <w:t>Classroom Citizenship</w:t>
            </w:r>
          </w:p>
        </w:tc>
        <w:tc>
          <w:tcPr>
            <w:tcW w:w="6897" w:type="dxa"/>
            <w:vAlign w:val="center"/>
          </w:tcPr>
          <w:p w14:paraId="7CA67BF5" w14:textId="70794B46" w:rsidR="00280748" w:rsidRPr="00CE71DD" w:rsidRDefault="00D0724B" w:rsidP="00CE71DD">
            <w:pPr>
              <w:pStyle w:val="BodyText"/>
            </w:pPr>
            <w:r>
              <w:t>Learn for knowledge, be respectful of others.</w:t>
            </w:r>
          </w:p>
        </w:tc>
      </w:tr>
      <w:tr w:rsidR="00280748" w:rsidRPr="00F5627D" w14:paraId="7BE3EEBB" w14:textId="77777777" w:rsidTr="00F74D77">
        <w:trPr>
          <w:tblHeader/>
        </w:trPr>
        <w:tc>
          <w:tcPr>
            <w:tcW w:w="1733" w:type="dxa"/>
            <w:vAlign w:val="center"/>
          </w:tcPr>
          <w:p w14:paraId="6B99FC91" w14:textId="77777777" w:rsidR="00280748" w:rsidRPr="00CE71DD" w:rsidRDefault="00C974DE" w:rsidP="00CE71DD">
            <w:pPr>
              <w:pStyle w:val="BodyText"/>
              <w:rPr>
                <w:b/>
                <w:bCs/>
              </w:rPr>
            </w:pPr>
            <w:r w:rsidRPr="00CE71DD">
              <w:rPr>
                <w:b/>
                <w:bCs/>
              </w:rPr>
              <w:t>Comet Creed</w:t>
            </w:r>
          </w:p>
        </w:tc>
        <w:tc>
          <w:tcPr>
            <w:tcW w:w="6897" w:type="dxa"/>
            <w:vAlign w:val="center"/>
          </w:tcPr>
          <w:p w14:paraId="0D7B2816" w14:textId="77777777" w:rsidR="00C974DE" w:rsidRPr="00CE71DD" w:rsidRDefault="00C974DE" w:rsidP="00CE71DD">
            <w:pPr>
              <w:pStyle w:val="BodyText"/>
              <w:rPr>
                <w:i/>
                <w:iCs/>
              </w:rPr>
            </w:pPr>
            <w:r w:rsidRPr="00CE71DD">
              <w:rPr>
                <w:i/>
                <w:iCs/>
              </w:rPr>
              <w:t>This creed was voted on by the UT Dallas student body in 2014. It is a standard that Comets choose to live by and encourage others to do the same:</w:t>
            </w:r>
          </w:p>
          <w:p w14:paraId="14E3A2A9" w14:textId="450B8DB2" w:rsidR="00280748" w:rsidRPr="00CE71DD" w:rsidRDefault="00C974DE" w:rsidP="00CE71DD">
            <w:pPr>
              <w:pStyle w:val="BodyText"/>
            </w:pPr>
            <w:r w:rsidRPr="00CE71DD">
              <w:rPr>
                <w:i/>
                <w:iCs/>
              </w:rPr>
              <w:t>“As a Comet, I pledge honesty, integrity, and service in all that I do.”</w:t>
            </w:r>
          </w:p>
        </w:tc>
      </w:tr>
      <w:tr w:rsidR="00025646" w:rsidRPr="00F5627D" w14:paraId="2613ACDA"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473480A2" w14:textId="55D2D404" w:rsidR="00025646" w:rsidRPr="00CE71DD" w:rsidRDefault="00025646" w:rsidP="00025646">
            <w:pPr>
              <w:pStyle w:val="BodyText"/>
              <w:rPr>
                <w:b/>
                <w:bCs/>
              </w:rPr>
            </w:pPr>
            <w:r>
              <w:rPr>
                <w:b/>
                <w:bCs/>
              </w:rPr>
              <w:t>Academic Support Resources</w:t>
            </w:r>
          </w:p>
        </w:tc>
        <w:tc>
          <w:tcPr>
            <w:tcW w:w="6897" w:type="dxa"/>
            <w:tcBorders>
              <w:top w:val="single" w:sz="4" w:space="0" w:color="auto"/>
              <w:left w:val="single" w:sz="4" w:space="0" w:color="auto"/>
              <w:bottom w:val="single" w:sz="4" w:space="0" w:color="auto"/>
              <w:right w:val="single" w:sz="4" w:space="0" w:color="auto"/>
            </w:tcBorders>
            <w:vAlign w:val="center"/>
          </w:tcPr>
          <w:p w14:paraId="141C860E" w14:textId="77777777" w:rsidR="00025646" w:rsidRPr="00CE71DD" w:rsidRDefault="00025646" w:rsidP="00025646">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254F9071" w14:textId="77777777" w:rsidR="00025646" w:rsidRPr="004408ED" w:rsidRDefault="00025646" w:rsidP="00025646">
            <w:pPr>
              <w:pStyle w:val="BodyText"/>
            </w:pPr>
            <w:r w:rsidRPr="00CE71DD">
              <w:rPr>
                <w:i/>
                <w:iCs/>
              </w:rPr>
              <w:t xml:space="preserve">Please go to </w:t>
            </w:r>
            <w:hyperlink r:id="rId19" w:history="1">
              <w:r w:rsidRPr="00BC0330">
                <w:rPr>
                  <w:rStyle w:val="Hyperlink"/>
                  <w:i/>
                  <w:iCs/>
                </w:rPr>
                <w:t>http://go.utdallas.edu/academic-support-resources</w:t>
              </w:r>
            </w:hyperlink>
            <w:r w:rsidRPr="00BC0330">
              <w:rPr>
                <w:i/>
                <w:iCs/>
              </w:rPr>
              <w:t>.</w:t>
            </w:r>
          </w:p>
          <w:p w14:paraId="4437A722" w14:textId="77777777" w:rsidR="00025646" w:rsidRPr="00CE71DD" w:rsidRDefault="00025646" w:rsidP="00025646">
            <w:pPr>
              <w:pStyle w:val="BodyText"/>
              <w:rPr>
                <w:i/>
                <w:iCs/>
              </w:rPr>
            </w:pPr>
          </w:p>
        </w:tc>
      </w:tr>
      <w:tr w:rsidR="00025646" w:rsidRPr="00F5627D" w14:paraId="6F95F1E8" w14:textId="77777777" w:rsidTr="00F74D77">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724A64C1" w14:textId="77777777" w:rsidR="00025646" w:rsidRPr="00CE71DD" w:rsidRDefault="00025646" w:rsidP="00025646">
            <w:pPr>
              <w:pStyle w:val="BodyText"/>
              <w:rPr>
                <w:b/>
                <w:bCs/>
              </w:rPr>
            </w:pPr>
            <w:r w:rsidRPr="00CE71DD">
              <w:rPr>
                <w:b/>
                <w:bCs/>
              </w:rPr>
              <w:t>UT Dallas Syllabus Policies and Procedures</w:t>
            </w:r>
          </w:p>
        </w:tc>
        <w:tc>
          <w:tcPr>
            <w:tcW w:w="6897" w:type="dxa"/>
            <w:tcBorders>
              <w:top w:val="single" w:sz="4" w:space="0" w:color="auto"/>
              <w:left w:val="single" w:sz="4" w:space="0" w:color="auto"/>
              <w:bottom w:val="single" w:sz="4" w:space="0" w:color="auto"/>
              <w:right w:val="single" w:sz="4" w:space="0" w:color="auto"/>
            </w:tcBorders>
            <w:vAlign w:val="center"/>
          </w:tcPr>
          <w:p w14:paraId="2B0844D0" w14:textId="77777777" w:rsidR="00025646" w:rsidRPr="00CE71DD" w:rsidRDefault="00025646" w:rsidP="00025646">
            <w:pPr>
              <w:pStyle w:val="BodyText"/>
              <w:rPr>
                <w:i/>
                <w:iCs/>
              </w:rPr>
            </w:pPr>
            <w:r w:rsidRPr="00CE71DD">
              <w:rPr>
                <w:i/>
                <w:iCs/>
              </w:rPr>
              <w:t xml:space="preserve">The information contained in the following link constitutes the University’s policies and procedures segment of the course syllabus. </w:t>
            </w:r>
          </w:p>
          <w:p w14:paraId="20BD8AC9" w14:textId="77777777" w:rsidR="00025646" w:rsidRPr="00CE71DD" w:rsidRDefault="00025646" w:rsidP="00025646">
            <w:pPr>
              <w:pStyle w:val="BodyText"/>
              <w:rPr>
                <w:i/>
                <w:iCs/>
              </w:rPr>
            </w:pPr>
            <w:r w:rsidRPr="00CE71DD">
              <w:rPr>
                <w:i/>
                <w:iCs/>
              </w:rPr>
              <w:t xml:space="preserve">Please go to </w:t>
            </w:r>
            <w:hyperlink r:id="rId20" w:history="1">
              <w:r w:rsidRPr="00CE71DD">
                <w:rPr>
                  <w:rStyle w:val="Hyperlink"/>
                  <w:i/>
                  <w:iCs/>
                </w:rPr>
                <w:t>http://go.utdallas.edu/syllabus-policies</w:t>
              </w:r>
            </w:hyperlink>
            <w:r w:rsidRPr="00CE71DD">
              <w:rPr>
                <w:i/>
                <w:iCs/>
              </w:rPr>
              <w:t xml:space="preserve"> for these policies.</w:t>
            </w:r>
          </w:p>
          <w:p w14:paraId="2281FB64" w14:textId="77777777" w:rsidR="00025646" w:rsidRPr="00CE71DD" w:rsidRDefault="00025646" w:rsidP="00025646">
            <w:pPr>
              <w:pStyle w:val="BodyText"/>
            </w:pPr>
          </w:p>
        </w:tc>
      </w:tr>
    </w:tbl>
    <w:p w14:paraId="350457C7" w14:textId="02A82DC6" w:rsidR="000D1CDC" w:rsidRDefault="000D1CDC">
      <w:pPr>
        <w:rPr>
          <w:b/>
          <w:sz w:val="20"/>
          <w:szCs w:val="20"/>
        </w:rPr>
      </w:pPr>
    </w:p>
    <w:tbl>
      <w:tblPr>
        <w:tblW w:w="15969" w:type="dxa"/>
        <w:tblInd w:w="93" w:type="dxa"/>
        <w:tblLook w:val="0000" w:firstRow="0" w:lastRow="0" w:firstColumn="0" w:lastColumn="0" w:noHBand="0" w:noVBand="0"/>
      </w:tblPr>
      <w:tblGrid>
        <w:gridCol w:w="16278"/>
        <w:gridCol w:w="222"/>
        <w:gridCol w:w="1818"/>
        <w:gridCol w:w="1662"/>
      </w:tblGrid>
      <w:tr w:rsidR="003E65D8" w:rsidRPr="003F129E" w14:paraId="5B85C3E9" w14:textId="77777777" w:rsidTr="003E65D8">
        <w:trPr>
          <w:trHeight w:val="270"/>
        </w:trPr>
        <w:tc>
          <w:tcPr>
            <w:tcW w:w="408" w:type="dxa"/>
            <w:tcBorders>
              <w:top w:val="nil"/>
              <w:left w:val="nil"/>
              <w:bottom w:val="nil"/>
              <w:right w:val="nil"/>
            </w:tcBorders>
            <w:shd w:val="clear" w:color="auto" w:fill="auto"/>
            <w:noWrap/>
            <w:vAlign w:val="bottom"/>
          </w:tcPr>
          <w:p w14:paraId="335437A1" w14:textId="77777777" w:rsidR="003E65D8" w:rsidRDefault="003E65D8" w:rsidP="003E65D8">
            <w:pPr>
              <w:rPr>
                <w:rFonts w:cs="Arial"/>
                <w:sz w:val="20"/>
                <w:szCs w:val="20"/>
              </w:rPr>
            </w:pPr>
          </w:p>
          <w:p w14:paraId="30F345DD" w14:textId="2E4610B5" w:rsidR="003E65D8" w:rsidRDefault="003E65D8" w:rsidP="003E65D8">
            <w:pPr>
              <w:rPr>
                <w:rFonts w:ascii="Times New Roman" w:hAnsi="Times New Roman" w:cs="Times New Roman"/>
                <w:b/>
              </w:rPr>
            </w:pPr>
          </w:p>
          <w:p w14:paraId="50FBC59F" w14:textId="426A4B1D" w:rsidR="003E65D8" w:rsidRDefault="003E65D8" w:rsidP="003E65D8">
            <w:pPr>
              <w:rPr>
                <w:rFonts w:ascii="Times New Roman" w:hAnsi="Times New Roman" w:cs="Times New Roman"/>
                <w:b/>
              </w:rPr>
            </w:pPr>
          </w:p>
          <w:p w14:paraId="02D05FD8" w14:textId="6B5038B9" w:rsidR="003E65D8" w:rsidRDefault="003E65D8" w:rsidP="003E65D8">
            <w:pPr>
              <w:rPr>
                <w:rFonts w:ascii="Times New Roman" w:hAnsi="Times New Roman" w:cs="Times New Roman"/>
                <w:b/>
              </w:rPr>
            </w:pPr>
          </w:p>
          <w:p w14:paraId="7F9CEF2A" w14:textId="2AECBDE9" w:rsidR="003E65D8" w:rsidRDefault="003E65D8" w:rsidP="003E65D8">
            <w:pPr>
              <w:rPr>
                <w:rFonts w:ascii="Times New Roman" w:hAnsi="Times New Roman" w:cs="Times New Roman"/>
                <w:b/>
              </w:rPr>
            </w:pPr>
          </w:p>
          <w:p w14:paraId="573E6218" w14:textId="4C63C3D0" w:rsidR="003E65D8" w:rsidRDefault="003E65D8" w:rsidP="003E65D8">
            <w:pPr>
              <w:rPr>
                <w:rFonts w:ascii="Times New Roman" w:hAnsi="Times New Roman" w:cs="Times New Roman"/>
                <w:b/>
              </w:rPr>
            </w:pPr>
          </w:p>
          <w:p w14:paraId="2A5BE877" w14:textId="1E7E228C" w:rsidR="003E65D8" w:rsidRDefault="003E65D8" w:rsidP="003E65D8">
            <w:pPr>
              <w:rPr>
                <w:rFonts w:ascii="Times New Roman" w:hAnsi="Times New Roman" w:cs="Times New Roman"/>
                <w:b/>
              </w:rPr>
            </w:pPr>
          </w:p>
          <w:p w14:paraId="68001F69" w14:textId="10D8F0BE" w:rsidR="003E65D8" w:rsidRDefault="003E65D8" w:rsidP="003E65D8">
            <w:pPr>
              <w:rPr>
                <w:rFonts w:ascii="Times New Roman" w:hAnsi="Times New Roman" w:cs="Times New Roman"/>
                <w:b/>
              </w:rPr>
            </w:pPr>
          </w:p>
          <w:p w14:paraId="6D986CD5" w14:textId="0839D141" w:rsidR="003E65D8" w:rsidRDefault="003E65D8" w:rsidP="003E65D8">
            <w:pPr>
              <w:rPr>
                <w:rFonts w:ascii="Times New Roman" w:hAnsi="Times New Roman" w:cs="Times New Roman"/>
                <w:b/>
              </w:rPr>
            </w:pPr>
          </w:p>
          <w:p w14:paraId="2D1D63C9" w14:textId="77777777" w:rsidR="003E65D8" w:rsidRDefault="003E65D8" w:rsidP="003E65D8">
            <w:pPr>
              <w:rPr>
                <w:rFonts w:ascii="Times New Roman" w:hAnsi="Times New Roman" w:cs="Times New Roman"/>
                <w:b/>
              </w:rPr>
            </w:pPr>
          </w:p>
          <w:p w14:paraId="7FCC0141" w14:textId="77777777" w:rsidR="003E65D8" w:rsidRPr="006436F9" w:rsidRDefault="003E65D8" w:rsidP="003E65D8">
            <w:pPr>
              <w:rPr>
                <w:rFonts w:ascii="Times New Roman" w:hAnsi="Times New Roman" w:cs="Times New Roman"/>
                <w:b/>
              </w:rPr>
            </w:pPr>
          </w:p>
          <w:tbl>
            <w:tblPr>
              <w:tblW w:w="15969" w:type="dxa"/>
              <w:tblInd w:w="93" w:type="dxa"/>
              <w:tblLook w:val="0000" w:firstRow="0" w:lastRow="0" w:firstColumn="0" w:lastColumn="0" w:noHBand="0" w:noVBand="0"/>
            </w:tblPr>
            <w:tblGrid>
              <w:gridCol w:w="236"/>
              <w:gridCol w:w="6979"/>
              <w:gridCol w:w="1050"/>
              <w:gridCol w:w="960"/>
              <w:gridCol w:w="324"/>
              <w:gridCol w:w="1080"/>
              <w:gridCol w:w="1840"/>
              <w:gridCol w:w="2540"/>
              <w:gridCol w:w="960"/>
            </w:tblGrid>
            <w:tr w:rsidR="003E65D8" w:rsidRPr="003F129E" w14:paraId="290EC6A8" w14:textId="77777777" w:rsidTr="00086BC5">
              <w:trPr>
                <w:gridAfter w:val="5"/>
                <w:wAfter w:w="6744" w:type="dxa"/>
                <w:trHeight w:val="255"/>
              </w:trPr>
              <w:tc>
                <w:tcPr>
                  <w:tcW w:w="236" w:type="dxa"/>
                  <w:tcBorders>
                    <w:top w:val="nil"/>
                    <w:left w:val="nil"/>
                    <w:bottom w:val="nil"/>
                    <w:right w:val="nil"/>
                  </w:tcBorders>
                  <w:shd w:val="clear" w:color="auto" w:fill="auto"/>
                  <w:noWrap/>
                  <w:vAlign w:val="bottom"/>
                </w:tcPr>
                <w:p w14:paraId="50590FE0" w14:textId="77777777" w:rsidR="003E65D8" w:rsidRPr="003F129E" w:rsidRDefault="003E65D8" w:rsidP="003E65D8">
                  <w:pPr>
                    <w:rPr>
                      <w:rFonts w:cs="Arial"/>
                      <w:sz w:val="20"/>
                      <w:szCs w:val="20"/>
                    </w:rPr>
                  </w:pPr>
                </w:p>
              </w:tc>
              <w:tc>
                <w:tcPr>
                  <w:tcW w:w="6979" w:type="dxa"/>
                  <w:tcBorders>
                    <w:top w:val="single" w:sz="8" w:space="0" w:color="auto"/>
                    <w:left w:val="single" w:sz="8" w:space="0" w:color="auto"/>
                    <w:bottom w:val="nil"/>
                    <w:right w:val="single" w:sz="8" w:space="0" w:color="auto"/>
                  </w:tcBorders>
                  <w:shd w:val="clear" w:color="auto" w:fill="auto"/>
                  <w:noWrap/>
                  <w:vAlign w:val="bottom"/>
                </w:tcPr>
                <w:p w14:paraId="03C2E88F" w14:textId="77777777" w:rsidR="003E65D8" w:rsidRPr="003F129E" w:rsidRDefault="003E65D8" w:rsidP="003E65D8">
                  <w:pPr>
                    <w:rPr>
                      <w:rFonts w:cs="Arial"/>
                      <w:i/>
                      <w:iCs/>
                      <w:sz w:val="20"/>
                      <w:szCs w:val="20"/>
                    </w:rPr>
                  </w:pPr>
                  <w:r w:rsidRPr="003F129E">
                    <w:rPr>
                      <w:rFonts w:cs="Arial"/>
                      <w:i/>
                      <w:iCs/>
                      <w:sz w:val="20"/>
                      <w:szCs w:val="20"/>
                    </w:rPr>
                    <w:t> </w:t>
                  </w:r>
                </w:p>
              </w:tc>
              <w:tc>
                <w:tcPr>
                  <w:tcW w:w="1050" w:type="dxa"/>
                  <w:tcBorders>
                    <w:top w:val="single" w:sz="8" w:space="0" w:color="auto"/>
                    <w:left w:val="single" w:sz="8" w:space="0" w:color="auto"/>
                    <w:bottom w:val="nil"/>
                    <w:right w:val="single" w:sz="8" w:space="0" w:color="auto"/>
                  </w:tcBorders>
                  <w:shd w:val="clear" w:color="auto" w:fill="auto"/>
                  <w:noWrap/>
                  <w:vAlign w:val="bottom"/>
                </w:tcPr>
                <w:p w14:paraId="676063CE" w14:textId="77777777" w:rsidR="003E65D8" w:rsidRPr="003F129E" w:rsidRDefault="003E65D8" w:rsidP="003E65D8">
                  <w:pPr>
                    <w:jc w:val="center"/>
                    <w:rPr>
                      <w:rFonts w:cs="Arial"/>
                      <w:b/>
                      <w:bCs/>
                      <w:sz w:val="20"/>
                      <w:szCs w:val="20"/>
                    </w:rPr>
                  </w:pPr>
                  <w:r w:rsidRPr="003F129E">
                    <w:rPr>
                      <w:rFonts w:cs="Arial"/>
                      <w:b/>
                      <w:bCs/>
                      <w:sz w:val="20"/>
                      <w:szCs w:val="20"/>
                    </w:rPr>
                    <w:t>CS</w:t>
                  </w:r>
                </w:p>
              </w:tc>
              <w:tc>
                <w:tcPr>
                  <w:tcW w:w="960" w:type="dxa"/>
                  <w:tcBorders>
                    <w:top w:val="nil"/>
                    <w:left w:val="nil"/>
                    <w:bottom w:val="nil"/>
                    <w:right w:val="nil"/>
                  </w:tcBorders>
                  <w:shd w:val="clear" w:color="auto" w:fill="auto"/>
                  <w:noWrap/>
                  <w:vAlign w:val="bottom"/>
                </w:tcPr>
                <w:p w14:paraId="77E1B5F7" w14:textId="77777777" w:rsidR="003E65D8" w:rsidRPr="003F129E" w:rsidRDefault="003E65D8" w:rsidP="003E65D8">
                  <w:pPr>
                    <w:rPr>
                      <w:rFonts w:cs="Arial"/>
                      <w:sz w:val="20"/>
                      <w:szCs w:val="20"/>
                    </w:rPr>
                  </w:pPr>
                </w:p>
              </w:tc>
            </w:tr>
            <w:tr w:rsidR="003E65D8" w:rsidRPr="003F129E" w14:paraId="508E5BB9" w14:textId="77777777" w:rsidTr="00086BC5">
              <w:trPr>
                <w:gridAfter w:val="5"/>
                <w:wAfter w:w="6744" w:type="dxa"/>
                <w:trHeight w:val="330"/>
              </w:trPr>
              <w:tc>
                <w:tcPr>
                  <w:tcW w:w="236" w:type="dxa"/>
                  <w:tcBorders>
                    <w:top w:val="nil"/>
                    <w:left w:val="nil"/>
                    <w:bottom w:val="nil"/>
                    <w:right w:val="nil"/>
                  </w:tcBorders>
                  <w:shd w:val="clear" w:color="auto" w:fill="auto"/>
                  <w:noWrap/>
                  <w:vAlign w:val="bottom"/>
                </w:tcPr>
                <w:p w14:paraId="36E7F3AC" w14:textId="77777777" w:rsidR="003E65D8" w:rsidRPr="003F129E" w:rsidRDefault="003E65D8" w:rsidP="003E65D8">
                  <w:pPr>
                    <w:rPr>
                      <w:rFonts w:cs="Arial"/>
                      <w:sz w:val="20"/>
                      <w:szCs w:val="20"/>
                    </w:rPr>
                  </w:pPr>
                </w:p>
              </w:tc>
              <w:tc>
                <w:tcPr>
                  <w:tcW w:w="6979" w:type="dxa"/>
                  <w:tcBorders>
                    <w:top w:val="nil"/>
                    <w:left w:val="single" w:sz="8" w:space="0" w:color="auto"/>
                    <w:bottom w:val="single" w:sz="8" w:space="0" w:color="auto"/>
                    <w:right w:val="single" w:sz="8" w:space="0" w:color="auto"/>
                  </w:tcBorders>
                  <w:shd w:val="clear" w:color="auto" w:fill="auto"/>
                  <w:noWrap/>
                  <w:vAlign w:val="bottom"/>
                </w:tcPr>
                <w:p w14:paraId="7B7BE2C0" w14:textId="77777777" w:rsidR="003E65D8" w:rsidRPr="003F129E" w:rsidRDefault="003E65D8" w:rsidP="003E65D8">
                  <w:pPr>
                    <w:jc w:val="center"/>
                    <w:rPr>
                      <w:rFonts w:cs="Arial"/>
                      <w:b/>
                      <w:bCs/>
                      <w:sz w:val="24"/>
                      <w:szCs w:val="24"/>
                    </w:rPr>
                  </w:pPr>
                  <w:r w:rsidRPr="003F129E">
                    <w:rPr>
                      <w:rFonts w:cs="Arial"/>
                      <w:b/>
                      <w:bCs/>
                      <w:sz w:val="24"/>
                      <w:szCs w:val="24"/>
                    </w:rPr>
                    <w:t>Class learning objectives</w:t>
                  </w:r>
                </w:p>
              </w:tc>
              <w:tc>
                <w:tcPr>
                  <w:tcW w:w="1050" w:type="dxa"/>
                  <w:tcBorders>
                    <w:top w:val="nil"/>
                    <w:left w:val="single" w:sz="8" w:space="0" w:color="auto"/>
                    <w:bottom w:val="single" w:sz="8" w:space="0" w:color="auto"/>
                    <w:right w:val="single" w:sz="8" w:space="0" w:color="auto"/>
                  </w:tcBorders>
                  <w:shd w:val="clear" w:color="auto" w:fill="auto"/>
                  <w:noWrap/>
                  <w:vAlign w:val="bottom"/>
                </w:tcPr>
                <w:p w14:paraId="5AB6D4B6" w14:textId="77777777" w:rsidR="003E65D8" w:rsidRPr="003F129E" w:rsidRDefault="003E65D8" w:rsidP="003E65D8">
                  <w:pPr>
                    <w:jc w:val="center"/>
                    <w:rPr>
                      <w:rFonts w:cs="Arial"/>
                      <w:b/>
                      <w:bCs/>
                      <w:sz w:val="20"/>
                      <w:szCs w:val="20"/>
                    </w:rPr>
                  </w:pPr>
                  <w:r w:rsidRPr="003F129E">
                    <w:rPr>
                      <w:rFonts w:cs="Arial"/>
                      <w:b/>
                      <w:bCs/>
                      <w:sz w:val="20"/>
                      <w:szCs w:val="20"/>
                    </w:rPr>
                    <w:t>outcome</w:t>
                  </w:r>
                </w:p>
              </w:tc>
              <w:tc>
                <w:tcPr>
                  <w:tcW w:w="960" w:type="dxa"/>
                  <w:tcBorders>
                    <w:top w:val="nil"/>
                    <w:left w:val="nil"/>
                    <w:bottom w:val="nil"/>
                    <w:right w:val="nil"/>
                  </w:tcBorders>
                  <w:shd w:val="clear" w:color="auto" w:fill="auto"/>
                  <w:noWrap/>
                  <w:vAlign w:val="bottom"/>
                </w:tcPr>
                <w:p w14:paraId="330B38CA" w14:textId="77777777" w:rsidR="003E65D8" w:rsidRPr="003F129E" w:rsidRDefault="003E65D8" w:rsidP="003E65D8">
                  <w:pPr>
                    <w:rPr>
                      <w:rFonts w:cs="Arial"/>
                      <w:sz w:val="20"/>
                      <w:szCs w:val="20"/>
                    </w:rPr>
                  </w:pPr>
                </w:p>
              </w:tc>
            </w:tr>
            <w:tr w:rsidR="003E65D8" w:rsidRPr="003F129E" w14:paraId="3A436F12" w14:textId="77777777" w:rsidTr="00086BC5">
              <w:trPr>
                <w:gridAfter w:val="5"/>
                <w:wAfter w:w="6744" w:type="dxa"/>
                <w:trHeight w:val="255"/>
              </w:trPr>
              <w:tc>
                <w:tcPr>
                  <w:tcW w:w="236" w:type="dxa"/>
                  <w:tcBorders>
                    <w:top w:val="nil"/>
                    <w:left w:val="nil"/>
                    <w:bottom w:val="nil"/>
                    <w:right w:val="nil"/>
                  </w:tcBorders>
                  <w:shd w:val="clear" w:color="auto" w:fill="auto"/>
                  <w:noWrap/>
                  <w:vAlign w:val="bottom"/>
                </w:tcPr>
                <w:p w14:paraId="0061A6D8" w14:textId="77777777" w:rsidR="003E65D8" w:rsidRPr="003F129E" w:rsidRDefault="003E65D8" w:rsidP="003E65D8">
                  <w:pPr>
                    <w:rPr>
                      <w:rFonts w:cs="Arial"/>
                      <w:sz w:val="20"/>
                      <w:szCs w:val="20"/>
                    </w:rPr>
                  </w:pPr>
                </w:p>
              </w:tc>
              <w:tc>
                <w:tcPr>
                  <w:tcW w:w="6979" w:type="dxa"/>
                  <w:tcBorders>
                    <w:top w:val="nil"/>
                    <w:left w:val="single" w:sz="8" w:space="0" w:color="auto"/>
                    <w:bottom w:val="nil"/>
                    <w:right w:val="single" w:sz="8" w:space="0" w:color="auto"/>
                  </w:tcBorders>
                  <w:shd w:val="clear" w:color="auto" w:fill="auto"/>
                  <w:noWrap/>
                  <w:vAlign w:val="bottom"/>
                </w:tcPr>
                <w:p w14:paraId="3D4A6FC1" w14:textId="77777777" w:rsidR="003E65D8" w:rsidRDefault="003E65D8" w:rsidP="003E65D8">
                  <w:pPr>
                    <w:rPr>
                      <w:rFonts w:cs="Arial"/>
                      <w:sz w:val="20"/>
                      <w:szCs w:val="20"/>
                    </w:rPr>
                  </w:pPr>
                  <w:r w:rsidRPr="00C91530">
                    <w:rPr>
                      <w:rFonts w:cs="Arial"/>
                      <w:sz w:val="20"/>
                      <w:szCs w:val="20"/>
                    </w:rPr>
                    <w:t xml:space="preserve">Ability to </w:t>
                  </w:r>
                  <w:r>
                    <w:rPr>
                      <w:rFonts w:cs="Arial"/>
                      <w:sz w:val="20"/>
                      <w:szCs w:val="20"/>
                    </w:rPr>
                    <w:t xml:space="preserve">use </w:t>
                  </w:r>
                  <w:r w:rsidRPr="00C91530">
                    <w:rPr>
                      <w:rFonts w:cs="Arial"/>
                      <w:sz w:val="20"/>
                      <w:szCs w:val="20"/>
                    </w:rPr>
                    <w:t>asymptotic notations</w:t>
                  </w:r>
                  <w:r>
                    <w:rPr>
                      <w:rFonts w:cs="Arial"/>
                      <w:sz w:val="20"/>
                      <w:szCs w:val="20"/>
                    </w:rPr>
                    <w:t>, solve recurrences, algorithm analysis</w:t>
                  </w:r>
                </w:p>
                <w:p w14:paraId="6BAE1D4C" w14:textId="77777777" w:rsidR="003E65D8" w:rsidRDefault="003E65D8" w:rsidP="003E65D8">
                  <w:pPr>
                    <w:rPr>
                      <w:rFonts w:cs="Arial"/>
                      <w:sz w:val="20"/>
                      <w:szCs w:val="20"/>
                    </w:rPr>
                  </w:pPr>
                </w:p>
                <w:p w14:paraId="11A6E133" w14:textId="77777777" w:rsidR="003E65D8" w:rsidRPr="00C91530" w:rsidRDefault="003E65D8" w:rsidP="003E65D8">
                  <w:pPr>
                    <w:rPr>
                      <w:rFonts w:cs="Arial"/>
                      <w:sz w:val="20"/>
                      <w:szCs w:val="20"/>
                    </w:rPr>
                  </w:pPr>
                  <w:r w:rsidRPr="00C91530">
                    <w:rPr>
                      <w:rFonts w:cs="Arial"/>
                      <w:sz w:val="20"/>
                      <w:szCs w:val="20"/>
                    </w:rPr>
                    <w:t xml:space="preserve">Ability to </w:t>
                  </w:r>
                  <w:r>
                    <w:rPr>
                      <w:rFonts w:cs="Arial"/>
                      <w:sz w:val="20"/>
                      <w:szCs w:val="20"/>
                    </w:rPr>
                    <w:t>design, analyze and prove correctness of algorithms using D&amp;C</w:t>
                  </w:r>
                </w:p>
              </w:tc>
              <w:tc>
                <w:tcPr>
                  <w:tcW w:w="1050" w:type="dxa"/>
                  <w:tcBorders>
                    <w:top w:val="nil"/>
                    <w:left w:val="single" w:sz="8" w:space="0" w:color="auto"/>
                    <w:bottom w:val="nil"/>
                    <w:right w:val="single" w:sz="8" w:space="0" w:color="auto"/>
                  </w:tcBorders>
                  <w:shd w:val="clear" w:color="auto" w:fill="auto"/>
                  <w:noWrap/>
                  <w:vAlign w:val="bottom"/>
                </w:tcPr>
                <w:p w14:paraId="4A1A2D48" w14:textId="77777777" w:rsidR="003E65D8" w:rsidRDefault="003E65D8" w:rsidP="003E65D8">
                  <w:pPr>
                    <w:jc w:val="center"/>
                    <w:rPr>
                      <w:rFonts w:cs="Arial"/>
                      <w:sz w:val="20"/>
                      <w:szCs w:val="20"/>
                    </w:rPr>
                  </w:pPr>
                  <w:r>
                    <w:rPr>
                      <w:rFonts w:cs="Arial"/>
                      <w:sz w:val="20"/>
                      <w:szCs w:val="20"/>
                    </w:rPr>
                    <w:t>a,e</w:t>
                  </w:r>
                </w:p>
                <w:p w14:paraId="6947EF22" w14:textId="77777777" w:rsidR="003E65D8" w:rsidRDefault="003E65D8" w:rsidP="003E65D8">
                  <w:pPr>
                    <w:jc w:val="center"/>
                    <w:rPr>
                      <w:rFonts w:cs="Arial"/>
                      <w:sz w:val="20"/>
                      <w:szCs w:val="20"/>
                    </w:rPr>
                  </w:pPr>
                </w:p>
                <w:p w14:paraId="07ADCC3D" w14:textId="77777777" w:rsidR="003E65D8" w:rsidRPr="003F129E" w:rsidRDefault="003E65D8" w:rsidP="003E65D8">
                  <w:pPr>
                    <w:jc w:val="center"/>
                    <w:rPr>
                      <w:rFonts w:cs="Arial"/>
                      <w:sz w:val="20"/>
                      <w:szCs w:val="20"/>
                    </w:rPr>
                  </w:pPr>
                  <w:r>
                    <w:rPr>
                      <w:rFonts w:cs="Arial"/>
                      <w:sz w:val="20"/>
                      <w:szCs w:val="20"/>
                    </w:rPr>
                    <w:t>a,c,e</w:t>
                  </w:r>
                </w:p>
              </w:tc>
              <w:tc>
                <w:tcPr>
                  <w:tcW w:w="960" w:type="dxa"/>
                  <w:tcBorders>
                    <w:top w:val="nil"/>
                    <w:left w:val="nil"/>
                    <w:bottom w:val="nil"/>
                    <w:right w:val="nil"/>
                  </w:tcBorders>
                  <w:shd w:val="clear" w:color="auto" w:fill="auto"/>
                  <w:noWrap/>
                  <w:vAlign w:val="bottom"/>
                </w:tcPr>
                <w:p w14:paraId="3180EE51" w14:textId="77777777" w:rsidR="003E65D8" w:rsidRPr="003F129E" w:rsidRDefault="003E65D8" w:rsidP="003E65D8">
                  <w:pPr>
                    <w:rPr>
                      <w:rFonts w:cs="Arial"/>
                      <w:sz w:val="20"/>
                      <w:szCs w:val="20"/>
                    </w:rPr>
                  </w:pPr>
                </w:p>
              </w:tc>
            </w:tr>
            <w:tr w:rsidR="003E65D8" w:rsidRPr="003F129E" w14:paraId="1C4CF833" w14:textId="77777777" w:rsidTr="00086BC5">
              <w:trPr>
                <w:gridAfter w:val="5"/>
                <w:wAfter w:w="6744" w:type="dxa"/>
                <w:trHeight w:val="255"/>
              </w:trPr>
              <w:tc>
                <w:tcPr>
                  <w:tcW w:w="236" w:type="dxa"/>
                  <w:tcBorders>
                    <w:top w:val="nil"/>
                    <w:left w:val="nil"/>
                    <w:bottom w:val="nil"/>
                    <w:right w:val="nil"/>
                  </w:tcBorders>
                  <w:shd w:val="clear" w:color="auto" w:fill="auto"/>
                  <w:noWrap/>
                  <w:vAlign w:val="bottom"/>
                </w:tcPr>
                <w:p w14:paraId="4808D09E" w14:textId="77777777" w:rsidR="003E65D8" w:rsidRPr="003F129E" w:rsidRDefault="003E65D8" w:rsidP="003E65D8">
                  <w:pPr>
                    <w:rPr>
                      <w:rFonts w:cs="Arial"/>
                      <w:sz w:val="20"/>
                      <w:szCs w:val="20"/>
                    </w:rPr>
                  </w:pPr>
                </w:p>
              </w:tc>
              <w:tc>
                <w:tcPr>
                  <w:tcW w:w="6979" w:type="dxa"/>
                  <w:tcBorders>
                    <w:top w:val="nil"/>
                    <w:left w:val="single" w:sz="8" w:space="0" w:color="auto"/>
                    <w:bottom w:val="nil"/>
                    <w:right w:val="single" w:sz="8" w:space="0" w:color="auto"/>
                  </w:tcBorders>
                  <w:shd w:val="clear" w:color="auto" w:fill="auto"/>
                  <w:noWrap/>
                  <w:vAlign w:val="bottom"/>
                </w:tcPr>
                <w:p w14:paraId="15381764" w14:textId="77777777" w:rsidR="003E65D8" w:rsidRPr="00C91530" w:rsidRDefault="003E65D8" w:rsidP="003E65D8">
                  <w:pPr>
                    <w:rPr>
                      <w:rFonts w:cs="Arial"/>
                      <w:sz w:val="20"/>
                      <w:szCs w:val="20"/>
                    </w:rPr>
                  </w:pPr>
                  <w:r w:rsidRPr="00C91530">
                    <w:rPr>
                      <w:rFonts w:cs="Arial"/>
                      <w:sz w:val="20"/>
                      <w:szCs w:val="20"/>
                    </w:rPr>
                    <w:t>Ability to desi</w:t>
                  </w:r>
                  <w:r>
                    <w:rPr>
                      <w:rFonts w:cs="Arial"/>
                      <w:sz w:val="20"/>
                      <w:szCs w:val="20"/>
                    </w:rPr>
                    <w:t>gn, analyze and prove correctness of algorithms based on Greedy techniques</w:t>
                  </w:r>
                  <w:r w:rsidRPr="00C91530">
                    <w:rPr>
                      <w:rFonts w:cs="Arial"/>
                      <w:sz w:val="20"/>
                      <w:szCs w:val="20"/>
                    </w:rPr>
                    <w:t xml:space="preserve"> </w:t>
                  </w:r>
                </w:p>
              </w:tc>
              <w:tc>
                <w:tcPr>
                  <w:tcW w:w="1050" w:type="dxa"/>
                  <w:tcBorders>
                    <w:top w:val="nil"/>
                    <w:left w:val="single" w:sz="8" w:space="0" w:color="auto"/>
                    <w:bottom w:val="nil"/>
                    <w:right w:val="single" w:sz="8" w:space="0" w:color="auto"/>
                  </w:tcBorders>
                  <w:shd w:val="clear" w:color="auto" w:fill="auto"/>
                  <w:noWrap/>
                  <w:vAlign w:val="bottom"/>
                </w:tcPr>
                <w:p w14:paraId="23E61093" w14:textId="77777777" w:rsidR="003E65D8" w:rsidRPr="003F129E" w:rsidRDefault="003E65D8" w:rsidP="003E65D8">
                  <w:pPr>
                    <w:jc w:val="center"/>
                    <w:rPr>
                      <w:rFonts w:cs="Arial"/>
                      <w:sz w:val="20"/>
                      <w:szCs w:val="20"/>
                    </w:rPr>
                  </w:pPr>
                  <w:r>
                    <w:rPr>
                      <w:rFonts w:cs="Arial"/>
                      <w:sz w:val="20"/>
                      <w:szCs w:val="20"/>
                    </w:rPr>
                    <w:t>a,</w:t>
                  </w:r>
                  <w:r w:rsidRPr="003F129E">
                    <w:rPr>
                      <w:rFonts w:cs="Arial"/>
                      <w:sz w:val="20"/>
                      <w:szCs w:val="20"/>
                    </w:rPr>
                    <w:t>c</w:t>
                  </w:r>
                  <w:r>
                    <w:rPr>
                      <w:rFonts w:cs="Arial"/>
                      <w:sz w:val="20"/>
                      <w:szCs w:val="20"/>
                    </w:rPr>
                    <w:t>,e,k</w:t>
                  </w:r>
                </w:p>
              </w:tc>
              <w:tc>
                <w:tcPr>
                  <w:tcW w:w="960" w:type="dxa"/>
                  <w:tcBorders>
                    <w:top w:val="nil"/>
                    <w:left w:val="nil"/>
                    <w:bottom w:val="nil"/>
                    <w:right w:val="nil"/>
                  </w:tcBorders>
                  <w:shd w:val="clear" w:color="auto" w:fill="auto"/>
                  <w:noWrap/>
                  <w:vAlign w:val="bottom"/>
                </w:tcPr>
                <w:p w14:paraId="4C16A88D" w14:textId="77777777" w:rsidR="003E65D8" w:rsidRPr="003F129E" w:rsidRDefault="003E65D8" w:rsidP="003E65D8">
                  <w:pPr>
                    <w:rPr>
                      <w:rFonts w:cs="Arial"/>
                      <w:sz w:val="20"/>
                      <w:szCs w:val="20"/>
                    </w:rPr>
                  </w:pPr>
                </w:p>
              </w:tc>
            </w:tr>
            <w:tr w:rsidR="003E65D8" w:rsidRPr="003F129E" w14:paraId="41DBA589" w14:textId="77777777" w:rsidTr="00086BC5">
              <w:trPr>
                <w:gridAfter w:val="5"/>
                <w:wAfter w:w="6744" w:type="dxa"/>
                <w:trHeight w:val="270"/>
              </w:trPr>
              <w:tc>
                <w:tcPr>
                  <w:tcW w:w="236" w:type="dxa"/>
                  <w:tcBorders>
                    <w:top w:val="nil"/>
                    <w:left w:val="nil"/>
                    <w:bottom w:val="nil"/>
                    <w:right w:val="nil"/>
                  </w:tcBorders>
                  <w:shd w:val="clear" w:color="auto" w:fill="auto"/>
                  <w:noWrap/>
                  <w:vAlign w:val="bottom"/>
                </w:tcPr>
                <w:p w14:paraId="4FDA813C" w14:textId="77777777" w:rsidR="003E65D8" w:rsidRPr="003F129E" w:rsidRDefault="003E65D8" w:rsidP="003E65D8">
                  <w:pPr>
                    <w:rPr>
                      <w:rFonts w:cs="Arial"/>
                      <w:sz w:val="20"/>
                      <w:szCs w:val="20"/>
                    </w:rPr>
                  </w:pPr>
                </w:p>
              </w:tc>
              <w:tc>
                <w:tcPr>
                  <w:tcW w:w="6979" w:type="dxa"/>
                  <w:tcBorders>
                    <w:top w:val="nil"/>
                    <w:left w:val="single" w:sz="8" w:space="0" w:color="auto"/>
                    <w:bottom w:val="nil"/>
                    <w:right w:val="single" w:sz="8" w:space="0" w:color="auto"/>
                  </w:tcBorders>
                  <w:shd w:val="clear" w:color="auto" w:fill="auto"/>
                  <w:noWrap/>
                  <w:vAlign w:val="bottom"/>
                </w:tcPr>
                <w:p w14:paraId="0C9CCA4B" w14:textId="77777777" w:rsidR="003E65D8" w:rsidRPr="00C91530" w:rsidRDefault="003E65D8" w:rsidP="003E65D8">
                  <w:pPr>
                    <w:rPr>
                      <w:rFonts w:cs="Arial"/>
                      <w:sz w:val="20"/>
                      <w:szCs w:val="20"/>
                    </w:rPr>
                  </w:pPr>
                  <w:r>
                    <w:rPr>
                      <w:rFonts w:cs="Arial"/>
                      <w:sz w:val="20"/>
                      <w:szCs w:val="20"/>
                    </w:rPr>
                    <w:t xml:space="preserve">Ability </w:t>
                  </w:r>
                  <w:r w:rsidRPr="00C91530">
                    <w:rPr>
                      <w:rFonts w:cs="Arial"/>
                      <w:sz w:val="20"/>
                      <w:szCs w:val="20"/>
                    </w:rPr>
                    <w:t>to desi</w:t>
                  </w:r>
                  <w:r>
                    <w:rPr>
                      <w:rFonts w:cs="Arial"/>
                      <w:sz w:val="20"/>
                      <w:szCs w:val="20"/>
                    </w:rPr>
                    <w:t>gn, analyze and prove correctness of algorithms based on Dynamic Programming techniques</w:t>
                  </w:r>
                </w:p>
              </w:tc>
              <w:tc>
                <w:tcPr>
                  <w:tcW w:w="1050" w:type="dxa"/>
                  <w:tcBorders>
                    <w:top w:val="nil"/>
                    <w:left w:val="single" w:sz="8" w:space="0" w:color="auto"/>
                    <w:bottom w:val="nil"/>
                    <w:right w:val="single" w:sz="8" w:space="0" w:color="auto"/>
                  </w:tcBorders>
                  <w:shd w:val="clear" w:color="auto" w:fill="auto"/>
                  <w:noWrap/>
                  <w:vAlign w:val="bottom"/>
                </w:tcPr>
                <w:p w14:paraId="76095D82" w14:textId="77777777" w:rsidR="003E65D8" w:rsidRPr="003F129E" w:rsidRDefault="003E65D8" w:rsidP="003E65D8">
                  <w:pPr>
                    <w:jc w:val="center"/>
                    <w:rPr>
                      <w:rFonts w:cs="Arial"/>
                      <w:sz w:val="20"/>
                      <w:szCs w:val="20"/>
                    </w:rPr>
                  </w:pPr>
                  <w:r>
                    <w:rPr>
                      <w:rFonts w:cs="Arial"/>
                      <w:sz w:val="20"/>
                      <w:szCs w:val="20"/>
                    </w:rPr>
                    <w:t>a,</w:t>
                  </w:r>
                  <w:r w:rsidRPr="003F129E">
                    <w:rPr>
                      <w:rFonts w:cs="Arial"/>
                      <w:sz w:val="20"/>
                      <w:szCs w:val="20"/>
                    </w:rPr>
                    <w:t>c</w:t>
                  </w:r>
                  <w:r>
                    <w:rPr>
                      <w:rFonts w:cs="Arial"/>
                      <w:sz w:val="20"/>
                      <w:szCs w:val="20"/>
                    </w:rPr>
                    <w:t>,e,k</w:t>
                  </w:r>
                </w:p>
              </w:tc>
              <w:tc>
                <w:tcPr>
                  <w:tcW w:w="960" w:type="dxa"/>
                  <w:tcBorders>
                    <w:top w:val="nil"/>
                    <w:left w:val="nil"/>
                    <w:bottom w:val="nil"/>
                    <w:right w:val="nil"/>
                  </w:tcBorders>
                  <w:shd w:val="clear" w:color="auto" w:fill="auto"/>
                  <w:noWrap/>
                  <w:vAlign w:val="bottom"/>
                </w:tcPr>
                <w:p w14:paraId="60554241" w14:textId="77777777" w:rsidR="003E65D8" w:rsidRPr="003F129E" w:rsidRDefault="003E65D8" w:rsidP="003E65D8">
                  <w:pPr>
                    <w:rPr>
                      <w:rFonts w:cs="Arial"/>
                      <w:sz w:val="20"/>
                      <w:szCs w:val="20"/>
                    </w:rPr>
                  </w:pPr>
                </w:p>
              </w:tc>
            </w:tr>
            <w:tr w:rsidR="003E65D8" w:rsidRPr="003F129E" w14:paraId="3058D866" w14:textId="77777777" w:rsidTr="00086BC5">
              <w:trPr>
                <w:gridAfter w:val="5"/>
                <w:wAfter w:w="6744" w:type="dxa"/>
                <w:trHeight w:val="255"/>
              </w:trPr>
              <w:tc>
                <w:tcPr>
                  <w:tcW w:w="236" w:type="dxa"/>
                  <w:tcBorders>
                    <w:top w:val="nil"/>
                    <w:left w:val="nil"/>
                    <w:bottom w:val="nil"/>
                    <w:right w:val="nil"/>
                  </w:tcBorders>
                  <w:shd w:val="clear" w:color="auto" w:fill="auto"/>
                  <w:noWrap/>
                  <w:vAlign w:val="bottom"/>
                </w:tcPr>
                <w:p w14:paraId="226A3E28" w14:textId="77777777" w:rsidR="003E65D8" w:rsidRPr="003F129E" w:rsidRDefault="003E65D8" w:rsidP="003E65D8">
                  <w:pPr>
                    <w:rPr>
                      <w:rFonts w:cs="Arial"/>
                      <w:sz w:val="20"/>
                      <w:szCs w:val="20"/>
                    </w:rPr>
                  </w:pPr>
                </w:p>
              </w:tc>
              <w:tc>
                <w:tcPr>
                  <w:tcW w:w="6979" w:type="dxa"/>
                  <w:tcBorders>
                    <w:top w:val="nil"/>
                    <w:left w:val="single" w:sz="8" w:space="0" w:color="auto"/>
                    <w:bottom w:val="nil"/>
                    <w:right w:val="single" w:sz="8" w:space="0" w:color="auto"/>
                  </w:tcBorders>
                  <w:shd w:val="clear" w:color="auto" w:fill="auto"/>
                  <w:noWrap/>
                  <w:vAlign w:val="bottom"/>
                </w:tcPr>
                <w:p w14:paraId="60DF3FA6" w14:textId="77777777" w:rsidR="003E65D8" w:rsidRPr="00C91530" w:rsidRDefault="003E65D8" w:rsidP="003E65D8">
                  <w:pPr>
                    <w:rPr>
                      <w:rFonts w:cs="Arial"/>
                      <w:sz w:val="20"/>
                      <w:szCs w:val="20"/>
                    </w:rPr>
                  </w:pPr>
                </w:p>
              </w:tc>
              <w:tc>
                <w:tcPr>
                  <w:tcW w:w="1050" w:type="dxa"/>
                  <w:tcBorders>
                    <w:top w:val="nil"/>
                    <w:left w:val="single" w:sz="8" w:space="0" w:color="auto"/>
                    <w:bottom w:val="nil"/>
                    <w:right w:val="single" w:sz="8" w:space="0" w:color="auto"/>
                  </w:tcBorders>
                  <w:shd w:val="clear" w:color="auto" w:fill="auto"/>
                  <w:noWrap/>
                  <w:vAlign w:val="bottom"/>
                </w:tcPr>
                <w:p w14:paraId="6F99A934" w14:textId="77777777" w:rsidR="003E65D8" w:rsidRPr="003F129E" w:rsidRDefault="003E65D8" w:rsidP="003E65D8">
                  <w:pPr>
                    <w:jc w:val="center"/>
                    <w:rPr>
                      <w:rFonts w:cs="Arial"/>
                      <w:sz w:val="20"/>
                      <w:szCs w:val="20"/>
                    </w:rPr>
                  </w:pPr>
                </w:p>
              </w:tc>
              <w:tc>
                <w:tcPr>
                  <w:tcW w:w="960" w:type="dxa"/>
                  <w:tcBorders>
                    <w:top w:val="nil"/>
                    <w:left w:val="nil"/>
                    <w:bottom w:val="nil"/>
                    <w:right w:val="nil"/>
                  </w:tcBorders>
                  <w:shd w:val="clear" w:color="auto" w:fill="auto"/>
                  <w:noWrap/>
                  <w:vAlign w:val="bottom"/>
                </w:tcPr>
                <w:p w14:paraId="74FD314A" w14:textId="77777777" w:rsidR="003E65D8" w:rsidRPr="003F129E" w:rsidRDefault="003E65D8" w:rsidP="003E65D8">
                  <w:pPr>
                    <w:rPr>
                      <w:rFonts w:cs="Arial"/>
                      <w:sz w:val="20"/>
                      <w:szCs w:val="20"/>
                    </w:rPr>
                  </w:pPr>
                </w:p>
              </w:tc>
            </w:tr>
            <w:tr w:rsidR="003E65D8" w:rsidRPr="003F129E" w14:paraId="6C6B5755" w14:textId="77777777" w:rsidTr="00086BC5">
              <w:trPr>
                <w:gridAfter w:val="5"/>
                <w:wAfter w:w="6744" w:type="dxa"/>
                <w:trHeight w:val="255"/>
              </w:trPr>
              <w:tc>
                <w:tcPr>
                  <w:tcW w:w="236" w:type="dxa"/>
                  <w:tcBorders>
                    <w:top w:val="nil"/>
                    <w:left w:val="nil"/>
                    <w:bottom w:val="nil"/>
                    <w:right w:val="nil"/>
                  </w:tcBorders>
                  <w:shd w:val="clear" w:color="auto" w:fill="auto"/>
                  <w:noWrap/>
                  <w:vAlign w:val="bottom"/>
                </w:tcPr>
                <w:p w14:paraId="5B7285EA" w14:textId="77777777" w:rsidR="003E65D8" w:rsidRPr="003F129E" w:rsidRDefault="003E65D8" w:rsidP="003E65D8">
                  <w:pPr>
                    <w:rPr>
                      <w:rFonts w:cs="Arial"/>
                      <w:sz w:val="20"/>
                      <w:szCs w:val="20"/>
                    </w:rPr>
                  </w:pPr>
                </w:p>
              </w:tc>
              <w:tc>
                <w:tcPr>
                  <w:tcW w:w="6979" w:type="dxa"/>
                  <w:tcBorders>
                    <w:top w:val="nil"/>
                    <w:left w:val="single" w:sz="8" w:space="0" w:color="auto"/>
                    <w:bottom w:val="nil"/>
                    <w:right w:val="single" w:sz="8" w:space="0" w:color="auto"/>
                  </w:tcBorders>
                  <w:shd w:val="clear" w:color="auto" w:fill="auto"/>
                  <w:noWrap/>
                  <w:vAlign w:val="bottom"/>
                </w:tcPr>
                <w:p w14:paraId="53883913" w14:textId="77777777" w:rsidR="003E65D8" w:rsidRPr="00C91530" w:rsidRDefault="003E65D8" w:rsidP="003E65D8">
                  <w:pPr>
                    <w:rPr>
                      <w:rFonts w:cs="Arial"/>
                      <w:sz w:val="20"/>
                      <w:szCs w:val="20"/>
                    </w:rPr>
                  </w:pPr>
                  <w:r w:rsidRPr="00C91530">
                    <w:rPr>
                      <w:rFonts w:cs="Arial"/>
                      <w:sz w:val="20"/>
                      <w:szCs w:val="20"/>
                    </w:rPr>
                    <w:t xml:space="preserve">Ability </w:t>
                  </w:r>
                  <w:r>
                    <w:rPr>
                      <w:rFonts w:cs="Arial"/>
                      <w:sz w:val="20"/>
                      <w:szCs w:val="20"/>
                    </w:rPr>
                    <w:t>to design, analyze and prove</w:t>
                  </w:r>
                  <w:r w:rsidRPr="00C91530">
                    <w:rPr>
                      <w:rFonts w:cs="Arial"/>
                      <w:sz w:val="20"/>
                      <w:szCs w:val="20"/>
                    </w:rPr>
                    <w:t xml:space="preserve"> correctness of graph algorithms</w:t>
                  </w:r>
                </w:p>
              </w:tc>
              <w:tc>
                <w:tcPr>
                  <w:tcW w:w="1050" w:type="dxa"/>
                  <w:tcBorders>
                    <w:top w:val="nil"/>
                    <w:left w:val="single" w:sz="8" w:space="0" w:color="auto"/>
                    <w:bottom w:val="nil"/>
                    <w:right w:val="single" w:sz="8" w:space="0" w:color="auto"/>
                  </w:tcBorders>
                  <w:shd w:val="clear" w:color="auto" w:fill="auto"/>
                  <w:noWrap/>
                  <w:vAlign w:val="bottom"/>
                </w:tcPr>
                <w:p w14:paraId="2C026A4A" w14:textId="77777777" w:rsidR="003E65D8" w:rsidRPr="003F129E" w:rsidRDefault="003E65D8" w:rsidP="003E65D8">
                  <w:pPr>
                    <w:jc w:val="center"/>
                    <w:rPr>
                      <w:rFonts w:cs="Arial"/>
                      <w:sz w:val="20"/>
                      <w:szCs w:val="20"/>
                    </w:rPr>
                  </w:pPr>
                  <w:r>
                    <w:rPr>
                      <w:rFonts w:cs="Arial"/>
                      <w:sz w:val="20"/>
                      <w:szCs w:val="20"/>
                    </w:rPr>
                    <w:t>a,</w:t>
                  </w:r>
                  <w:r w:rsidRPr="003F129E">
                    <w:rPr>
                      <w:rFonts w:cs="Arial"/>
                      <w:sz w:val="20"/>
                      <w:szCs w:val="20"/>
                    </w:rPr>
                    <w:t>c</w:t>
                  </w:r>
                  <w:r>
                    <w:rPr>
                      <w:rFonts w:cs="Arial"/>
                      <w:sz w:val="20"/>
                      <w:szCs w:val="20"/>
                    </w:rPr>
                    <w:t>,e</w:t>
                  </w:r>
                </w:p>
              </w:tc>
              <w:tc>
                <w:tcPr>
                  <w:tcW w:w="960" w:type="dxa"/>
                  <w:tcBorders>
                    <w:top w:val="nil"/>
                    <w:left w:val="nil"/>
                    <w:bottom w:val="nil"/>
                    <w:right w:val="nil"/>
                  </w:tcBorders>
                  <w:shd w:val="clear" w:color="auto" w:fill="auto"/>
                  <w:noWrap/>
                  <w:vAlign w:val="bottom"/>
                </w:tcPr>
                <w:p w14:paraId="73B4714C" w14:textId="77777777" w:rsidR="003E65D8" w:rsidRPr="003F129E" w:rsidRDefault="003E65D8" w:rsidP="003E65D8">
                  <w:pPr>
                    <w:rPr>
                      <w:rFonts w:cs="Arial"/>
                      <w:sz w:val="20"/>
                      <w:szCs w:val="20"/>
                    </w:rPr>
                  </w:pPr>
                </w:p>
              </w:tc>
            </w:tr>
            <w:tr w:rsidR="003E65D8" w:rsidRPr="003F129E" w14:paraId="716EDAD6" w14:textId="77777777" w:rsidTr="00086BC5">
              <w:trPr>
                <w:gridAfter w:val="5"/>
                <w:wAfter w:w="6744" w:type="dxa"/>
                <w:trHeight w:val="255"/>
              </w:trPr>
              <w:tc>
                <w:tcPr>
                  <w:tcW w:w="236" w:type="dxa"/>
                  <w:tcBorders>
                    <w:top w:val="nil"/>
                    <w:left w:val="nil"/>
                    <w:bottom w:val="nil"/>
                    <w:right w:val="nil"/>
                  </w:tcBorders>
                  <w:shd w:val="clear" w:color="auto" w:fill="auto"/>
                  <w:noWrap/>
                  <w:vAlign w:val="bottom"/>
                </w:tcPr>
                <w:p w14:paraId="6D025947" w14:textId="77777777" w:rsidR="003E65D8" w:rsidRPr="003F129E" w:rsidRDefault="003E65D8" w:rsidP="003E65D8">
                  <w:pPr>
                    <w:rPr>
                      <w:rFonts w:cs="Arial"/>
                      <w:sz w:val="20"/>
                      <w:szCs w:val="20"/>
                    </w:rPr>
                  </w:pPr>
                </w:p>
              </w:tc>
              <w:tc>
                <w:tcPr>
                  <w:tcW w:w="6979" w:type="dxa"/>
                  <w:tcBorders>
                    <w:top w:val="nil"/>
                    <w:left w:val="single" w:sz="8" w:space="0" w:color="auto"/>
                    <w:bottom w:val="single" w:sz="8" w:space="0" w:color="auto"/>
                    <w:right w:val="single" w:sz="8" w:space="0" w:color="auto"/>
                  </w:tcBorders>
                  <w:shd w:val="clear" w:color="auto" w:fill="auto"/>
                  <w:vAlign w:val="bottom"/>
                </w:tcPr>
                <w:p w14:paraId="0E27ED4F" w14:textId="77777777" w:rsidR="003E65D8" w:rsidRPr="003F129E" w:rsidRDefault="003E65D8" w:rsidP="003E65D8">
                  <w:pPr>
                    <w:rPr>
                      <w:rFonts w:cs="Arial"/>
                      <w:sz w:val="20"/>
                      <w:szCs w:val="20"/>
                    </w:rPr>
                  </w:pPr>
                </w:p>
              </w:tc>
              <w:tc>
                <w:tcPr>
                  <w:tcW w:w="1050" w:type="dxa"/>
                  <w:tcBorders>
                    <w:top w:val="nil"/>
                    <w:left w:val="single" w:sz="8" w:space="0" w:color="auto"/>
                    <w:bottom w:val="single" w:sz="8" w:space="0" w:color="auto"/>
                    <w:right w:val="single" w:sz="8" w:space="0" w:color="auto"/>
                  </w:tcBorders>
                  <w:shd w:val="clear" w:color="auto" w:fill="auto"/>
                  <w:noWrap/>
                  <w:vAlign w:val="bottom"/>
                </w:tcPr>
                <w:p w14:paraId="2CC7B48F" w14:textId="77777777" w:rsidR="003E65D8" w:rsidRPr="003F129E" w:rsidRDefault="003E65D8" w:rsidP="003E65D8">
                  <w:pPr>
                    <w:jc w:val="center"/>
                    <w:rPr>
                      <w:rFonts w:cs="Arial"/>
                      <w:sz w:val="20"/>
                      <w:szCs w:val="20"/>
                    </w:rPr>
                  </w:pPr>
                </w:p>
              </w:tc>
              <w:tc>
                <w:tcPr>
                  <w:tcW w:w="960" w:type="dxa"/>
                  <w:tcBorders>
                    <w:top w:val="nil"/>
                    <w:left w:val="nil"/>
                    <w:bottom w:val="nil"/>
                    <w:right w:val="nil"/>
                  </w:tcBorders>
                  <w:shd w:val="clear" w:color="auto" w:fill="auto"/>
                  <w:noWrap/>
                  <w:vAlign w:val="bottom"/>
                </w:tcPr>
                <w:p w14:paraId="0466A905" w14:textId="77777777" w:rsidR="003E65D8" w:rsidRPr="003F129E" w:rsidRDefault="003E65D8" w:rsidP="003E65D8">
                  <w:pPr>
                    <w:rPr>
                      <w:rFonts w:cs="Arial"/>
                      <w:sz w:val="20"/>
                      <w:szCs w:val="20"/>
                    </w:rPr>
                  </w:pPr>
                </w:p>
              </w:tc>
            </w:tr>
            <w:tr w:rsidR="003E65D8" w:rsidRPr="003F129E" w14:paraId="73602941" w14:textId="77777777" w:rsidTr="00086BC5">
              <w:trPr>
                <w:gridAfter w:val="5"/>
                <w:wAfter w:w="6744" w:type="dxa"/>
                <w:trHeight w:val="270"/>
              </w:trPr>
              <w:tc>
                <w:tcPr>
                  <w:tcW w:w="236" w:type="dxa"/>
                  <w:tcBorders>
                    <w:top w:val="nil"/>
                    <w:left w:val="nil"/>
                    <w:bottom w:val="nil"/>
                    <w:right w:val="nil"/>
                  </w:tcBorders>
                  <w:shd w:val="clear" w:color="auto" w:fill="auto"/>
                  <w:noWrap/>
                  <w:vAlign w:val="bottom"/>
                </w:tcPr>
                <w:p w14:paraId="44CE4285" w14:textId="77777777" w:rsidR="003E65D8" w:rsidRPr="003F129E" w:rsidRDefault="003E65D8" w:rsidP="003E65D8">
                  <w:pPr>
                    <w:rPr>
                      <w:rFonts w:cs="Arial"/>
                      <w:sz w:val="20"/>
                      <w:szCs w:val="20"/>
                    </w:rPr>
                  </w:pPr>
                </w:p>
              </w:tc>
              <w:tc>
                <w:tcPr>
                  <w:tcW w:w="6979" w:type="dxa"/>
                  <w:tcBorders>
                    <w:top w:val="nil"/>
                    <w:left w:val="nil"/>
                    <w:bottom w:val="nil"/>
                    <w:right w:val="nil"/>
                  </w:tcBorders>
                  <w:shd w:val="clear" w:color="auto" w:fill="auto"/>
                  <w:vAlign w:val="bottom"/>
                </w:tcPr>
                <w:p w14:paraId="37DACF0B" w14:textId="77777777" w:rsidR="003E65D8" w:rsidRPr="003F129E" w:rsidRDefault="003E65D8" w:rsidP="003E65D8">
                  <w:pPr>
                    <w:rPr>
                      <w:rFonts w:cs="Arial"/>
                      <w:sz w:val="20"/>
                      <w:szCs w:val="20"/>
                    </w:rPr>
                  </w:pPr>
                </w:p>
              </w:tc>
              <w:tc>
                <w:tcPr>
                  <w:tcW w:w="1050" w:type="dxa"/>
                  <w:tcBorders>
                    <w:top w:val="nil"/>
                    <w:left w:val="nil"/>
                    <w:bottom w:val="nil"/>
                    <w:right w:val="nil"/>
                  </w:tcBorders>
                  <w:shd w:val="clear" w:color="auto" w:fill="auto"/>
                  <w:noWrap/>
                  <w:vAlign w:val="bottom"/>
                </w:tcPr>
                <w:p w14:paraId="6045B3F5" w14:textId="77777777" w:rsidR="003E65D8" w:rsidRPr="003F129E" w:rsidRDefault="003E65D8" w:rsidP="003E65D8">
                  <w:pPr>
                    <w:rPr>
                      <w:rFonts w:cs="Arial"/>
                      <w:sz w:val="20"/>
                      <w:szCs w:val="20"/>
                    </w:rPr>
                  </w:pPr>
                </w:p>
              </w:tc>
              <w:tc>
                <w:tcPr>
                  <w:tcW w:w="960" w:type="dxa"/>
                  <w:tcBorders>
                    <w:top w:val="nil"/>
                    <w:left w:val="nil"/>
                    <w:bottom w:val="nil"/>
                    <w:right w:val="nil"/>
                  </w:tcBorders>
                  <w:shd w:val="clear" w:color="auto" w:fill="auto"/>
                  <w:noWrap/>
                  <w:vAlign w:val="bottom"/>
                </w:tcPr>
                <w:p w14:paraId="6D15AB79" w14:textId="77777777" w:rsidR="003E65D8" w:rsidRPr="003F129E" w:rsidRDefault="003E65D8" w:rsidP="003E65D8">
                  <w:pPr>
                    <w:rPr>
                      <w:rFonts w:cs="Arial"/>
                      <w:sz w:val="20"/>
                      <w:szCs w:val="20"/>
                    </w:rPr>
                  </w:pPr>
                </w:p>
              </w:tc>
            </w:tr>
            <w:tr w:rsidR="003E65D8" w:rsidRPr="003F129E" w14:paraId="0B1B1E84" w14:textId="77777777" w:rsidTr="00086BC5">
              <w:trPr>
                <w:trHeight w:val="255"/>
              </w:trPr>
              <w:tc>
                <w:tcPr>
                  <w:tcW w:w="236" w:type="dxa"/>
                  <w:tcBorders>
                    <w:top w:val="nil"/>
                    <w:left w:val="nil"/>
                    <w:bottom w:val="nil"/>
                    <w:right w:val="nil"/>
                  </w:tcBorders>
                  <w:shd w:val="clear" w:color="auto" w:fill="auto"/>
                  <w:noWrap/>
                  <w:vAlign w:val="bottom"/>
                </w:tcPr>
                <w:p w14:paraId="4B1B9CD2" w14:textId="77777777" w:rsidR="003E65D8" w:rsidRPr="003F129E" w:rsidRDefault="003E65D8" w:rsidP="003E65D8">
                  <w:pPr>
                    <w:rPr>
                      <w:rFonts w:cs="Arial"/>
                      <w:sz w:val="20"/>
                      <w:szCs w:val="20"/>
                    </w:rPr>
                  </w:pPr>
                </w:p>
              </w:tc>
              <w:tc>
                <w:tcPr>
                  <w:tcW w:w="6979" w:type="dxa"/>
                  <w:tcBorders>
                    <w:top w:val="nil"/>
                    <w:left w:val="nil"/>
                    <w:bottom w:val="nil"/>
                    <w:right w:val="nil"/>
                  </w:tcBorders>
                  <w:shd w:val="clear" w:color="auto" w:fill="auto"/>
                  <w:noWrap/>
                  <w:vAlign w:val="bottom"/>
                </w:tcPr>
                <w:p w14:paraId="7D5C0804" w14:textId="77777777" w:rsidR="003E65D8" w:rsidRDefault="003E65D8" w:rsidP="003E65D8">
                  <w:pPr>
                    <w:rPr>
                      <w:rFonts w:cs="Arial"/>
                      <w:b/>
                      <w:bCs/>
                      <w:sz w:val="16"/>
                      <w:szCs w:val="16"/>
                    </w:rPr>
                  </w:pPr>
                  <w:r w:rsidRPr="003F129E">
                    <w:rPr>
                      <w:rFonts w:cs="Arial"/>
                      <w:b/>
                      <w:bCs/>
                      <w:sz w:val="16"/>
                      <w:szCs w:val="16"/>
                    </w:rPr>
                    <w:t>CS Outcomes</w:t>
                  </w:r>
                </w:p>
                <w:p w14:paraId="4EAC7897"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(a)</w:t>
                  </w:r>
                  <w:r w:rsidRPr="00B27034">
                    <w:rPr>
                      <w:rFonts w:ascii="Times New Roman" w:hAnsi="Times New Roman" w:cs="Times New Roman"/>
                      <w:sz w:val="16"/>
                      <w:szCs w:val="16"/>
                    </w:rPr>
                    <w:tab/>
                    <w:t>an ability to apply knowledge of mathematics, science, and engineering;</w:t>
                  </w:r>
                </w:p>
                <w:p w14:paraId="499B0B80"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(b)</w:t>
                  </w:r>
                  <w:r w:rsidRPr="00B27034">
                    <w:rPr>
                      <w:rFonts w:ascii="Times New Roman" w:hAnsi="Times New Roman" w:cs="Times New Roman"/>
                      <w:sz w:val="16"/>
                      <w:szCs w:val="16"/>
                    </w:rPr>
                    <w:tab/>
                    <w:t>an ability to design and conduct experiments as well as to analyze and interpret data;</w:t>
                  </w:r>
                </w:p>
                <w:p w14:paraId="5C1514C0"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(c)</w:t>
                  </w:r>
                  <w:r w:rsidRPr="00B27034">
                    <w:rPr>
                      <w:rFonts w:ascii="Times New Roman" w:hAnsi="Times New Roman" w:cs="Times New Roman"/>
                      <w:sz w:val="16"/>
                      <w:szCs w:val="16"/>
                    </w:rPr>
                    <w:tab/>
                    <w:t>an ability to design a system, component, or process to meet desired needs;</w:t>
                  </w:r>
                </w:p>
                <w:p w14:paraId="2FC9EF21"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(d)</w:t>
                  </w:r>
                  <w:r w:rsidRPr="00B27034">
                    <w:rPr>
                      <w:rFonts w:ascii="Times New Roman" w:hAnsi="Times New Roman" w:cs="Times New Roman"/>
                      <w:sz w:val="16"/>
                      <w:szCs w:val="16"/>
                    </w:rPr>
                    <w:tab/>
                    <w:t>an ability to function on multidisciplinary teams;</w:t>
                  </w:r>
                </w:p>
                <w:p w14:paraId="70E7959C"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(e)</w:t>
                  </w:r>
                  <w:r w:rsidRPr="00B27034">
                    <w:rPr>
                      <w:rFonts w:ascii="Times New Roman" w:hAnsi="Times New Roman" w:cs="Times New Roman"/>
                      <w:sz w:val="16"/>
                      <w:szCs w:val="16"/>
                    </w:rPr>
                    <w:tab/>
                    <w:t>an ability to identify, formulate, and solve engineering problems;</w:t>
                  </w:r>
                </w:p>
                <w:p w14:paraId="7F636C97"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(f)</w:t>
                  </w:r>
                  <w:r w:rsidRPr="00B27034">
                    <w:rPr>
                      <w:rFonts w:ascii="Times New Roman" w:hAnsi="Times New Roman" w:cs="Times New Roman"/>
                      <w:sz w:val="16"/>
                      <w:szCs w:val="16"/>
                    </w:rPr>
                    <w:tab/>
                    <w:t>an understanding of professional and ethical responsibility;</w:t>
                  </w:r>
                </w:p>
                <w:p w14:paraId="2449E4DA"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(g)</w:t>
                  </w:r>
                  <w:r w:rsidRPr="00B27034">
                    <w:rPr>
                      <w:rFonts w:ascii="Times New Roman" w:hAnsi="Times New Roman" w:cs="Times New Roman"/>
                      <w:sz w:val="16"/>
                      <w:szCs w:val="16"/>
                    </w:rPr>
                    <w:tab/>
                    <w:t xml:space="preserve"> an ability to communicate effectively;</w:t>
                  </w:r>
                </w:p>
                <w:p w14:paraId="41DD4CBF"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(h)</w:t>
                  </w:r>
                  <w:r w:rsidRPr="00B27034">
                    <w:rPr>
                      <w:rFonts w:ascii="Times New Roman" w:hAnsi="Times New Roman" w:cs="Times New Roman"/>
                      <w:sz w:val="16"/>
                      <w:szCs w:val="16"/>
                    </w:rPr>
                    <w:tab/>
                    <w:t xml:space="preserve">the broad education necessary to understand the impact of engineering solutions </w:t>
                  </w:r>
                </w:p>
                <w:p w14:paraId="61D61526"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ab/>
                  </w:r>
                  <w:r w:rsidRPr="00B27034">
                    <w:rPr>
                      <w:rFonts w:ascii="Times New Roman" w:hAnsi="Times New Roman" w:cs="Times New Roman"/>
                      <w:sz w:val="16"/>
                      <w:szCs w:val="16"/>
                    </w:rPr>
                    <w:tab/>
                    <w:t>in a global/societal context</w:t>
                  </w:r>
                </w:p>
                <w:p w14:paraId="6CF643DE"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(i)</w:t>
                  </w:r>
                  <w:r w:rsidRPr="00B27034">
                    <w:rPr>
                      <w:rFonts w:ascii="Times New Roman" w:hAnsi="Times New Roman" w:cs="Times New Roman"/>
                      <w:sz w:val="16"/>
                      <w:szCs w:val="16"/>
                    </w:rPr>
                    <w:tab/>
                    <w:t>a recognition of the need for and ability to engage in lifelong learning;</w:t>
                  </w:r>
                </w:p>
                <w:p w14:paraId="3E969F86" w14:textId="77777777" w:rsidR="003E65D8" w:rsidRPr="00B27034"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(j)</w:t>
                  </w:r>
                  <w:r w:rsidRPr="00B27034">
                    <w:rPr>
                      <w:rFonts w:ascii="Times New Roman" w:hAnsi="Times New Roman" w:cs="Times New Roman"/>
                      <w:sz w:val="16"/>
                      <w:szCs w:val="16"/>
                    </w:rPr>
                    <w:tab/>
                    <w:t>a knowledge of contemporary issues; and,</w:t>
                  </w:r>
                </w:p>
                <w:p w14:paraId="3372A588" w14:textId="77777777" w:rsidR="003E65D8" w:rsidRDefault="003E65D8" w:rsidP="003E65D8">
                  <w:pPr>
                    <w:pStyle w:val="HTMLPreformatted"/>
                    <w:rPr>
                      <w:rFonts w:ascii="Times New Roman" w:hAnsi="Times New Roman" w:cs="Times New Roman"/>
                      <w:sz w:val="16"/>
                      <w:szCs w:val="16"/>
                    </w:rPr>
                  </w:pPr>
                  <w:r w:rsidRPr="00B27034">
                    <w:rPr>
                      <w:rFonts w:ascii="Times New Roman" w:hAnsi="Times New Roman" w:cs="Times New Roman"/>
                      <w:sz w:val="16"/>
                      <w:szCs w:val="16"/>
                    </w:rPr>
                    <w:t>(k)</w:t>
                  </w:r>
                  <w:r w:rsidRPr="00B27034">
                    <w:rPr>
                      <w:rFonts w:ascii="Times New Roman" w:hAnsi="Times New Roman" w:cs="Times New Roman"/>
                      <w:sz w:val="16"/>
                      <w:szCs w:val="16"/>
                    </w:rPr>
                    <w:tab/>
                    <w:t>an ability to use the techniques, skills, and modern engineering tools necessary for</w:t>
                  </w:r>
                </w:p>
                <w:p w14:paraId="504521AE" w14:textId="77777777" w:rsidR="003E65D8" w:rsidRPr="00B27034" w:rsidRDefault="003E65D8" w:rsidP="003E65D8">
                  <w:pPr>
                    <w:pStyle w:val="HTMLPreformatted"/>
                    <w:rPr>
                      <w:rFonts w:ascii="Times New Roman" w:hAnsi="Times New Roman" w:cs="Times New Roman"/>
                      <w:sz w:val="16"/>
                      <w:szCs w:val="16"/>
                    </w:rPr>
                  </w:pPr>
                  <w:r w:rsidRPr="00B27034">
                    <w:t xml:space="preserve"> </w:t>
                  </w:r>
                  <w:r>
                    <w:t xml:space="preserve">  </w:t>
                  </w:r>
                  <w:r w:rsidRPr="00B2703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27034">
                    <w:rPr>
                      <w:rFonts w:ascii="Times New Roman" w:hAnsi="Times New Roman" w:cs="Times New Roman"/>
                      <w:sz w:val="16"/>
                      <w:szCs w:val="16"/>
                    </w:rPr>
                    <w:t>engineering practice</w:t>
                  </w:r>
                </w:p>
              </w:tc>
              <w:tc>
                <w:tcPr>
                  <w:tcW w:w="2334" w:type="dxa"/>
                  <w:gridSpan w:val="3"/>
                  <w:tcBorders>
                    <w:top w:val="nil"/>
                    <w:left w:val="nil"/>
                    <w:bottom w:val="nil"/>
                    <w:right w:val="nil"/>
                  </w:tcBorders>
                  <w:shd w:val="clear" w:color="auto" w:fill="auto"/>
                  <w:noWrap/>
                  <w:vAlign w:val="bottom"/>
                </w:tcPr>
                <w:p w14:paraId="0729F0CC" w14:textId="77777777" w:rsidR="003E65D8" w:rsidRPr="003F129E" w:rsidRDefault="003E65D8" w:rsidP="003E65D8">
                  <w:pPr>
                    <w:rPr>
                      <w:rFonts w:cs="Arial"/>
                      <w:sz w:val="20"/>
                      <w:szCs w:val="20"/>
                    </w:rPr>
                  </w:pPr>
                </w:p>
              </w:tc>
              <w:tc>
                <w:tcPr>
                  <w:tcW w:w="1080" w:type="dxa"/>
                  <w:tcBorders>
                    <w:top w:val="nil"/>
                    <w:left w:val="nil"/>
                    <w:bottom w:val="nil"/>
                    <w:right w:val="nil"/>
                  </w:tcBorders>
                  <w:shd w:val="clear" w:color="auto" w:fill="auto"/>
                  <w:noWrap/>
                  <w:vAlign w:val="bottom"/>
                </w:tcPr>
                <w:p w14:paraId="6F077AC1" w14:textId="77777777" w:rsidR="003E65D8" w:rsidRPr="003F129E" w:rsidRDefault="003E65D8" w:rsidP="003E65D8">
                  <w:pPr>
                    <w:jc w:val="center"/>
                    <w:rPr>
                      <w:rFonts w:cs="Arial"/>
                      <w:sz w:val="20"/>
                      <w:szCs w:val="20"/>
                    </w:rPr>
                  </w:pPr>
                </w:p>
              </w:tc>
              <w:tc>
                <w:tcPr>
                  <w:tcW w:w="1840" w:type="dxa"/>
                  <w:tcBorders>
                    <w:top w:val="nil"/>
                    <w:left w:val="nil"/>
                    <w:bottom w:val="nil"/>
                    <w:right w:val="nil"/>
                  </w:tcBorders>
                  <w:shd w:val="clear" w:color="auto" w:fill="auto"/>
                  <w:noWrap/>
                  <w:vAlign w:val="bottom"/>
                </w:tcPr>
                <w:p w14:paraId="0CFD243E" w14:textId="77777777" w:rsidR="003E65D8" w:rsidRPr="003F129E" w:rsidRDefault="003E65D8" w:rsidP="003E65D8">
                  <w:pPr>
                    <w:rPr>
                      <w:rFonts w:cs="Arial"/>
                      <w:sz w:val="20"/>
                      <w:szCs w:val="20"/>
                    </w:rPr>
                  </w:pPr>
                </w:p>
              </w:tc>
              <w:tc>
                <w:tcPr>
                  <w:tcW w:w="2540" w:type="dxa"/>
                  <w:tcBorders>
                    <w:top w:val="nil"/>
                    <w:left w:val="nil"/>
                    <w:bottom w:val="nil"/>
                    <w:right w:val="nil"/>
                  </w:tcBorders>
                  <w:shd w:val="clear" w:color="auto" w:fill="auto"/>
                  <w:noWrap/>
                  <w:vAlign w:val="bottom"/>
                </w:tcPr>
                <w:p w14:paraId="6664282D" w14:textId="77777777" w:rsidR="003E65D8" w:rsidRPr="003F129E" w:rsidRDefault="003E65D8" w:rsidP="003E65D8">
                  <w:pPr>
                    <w:rPr>
                      <w:rFonts w:cs="Arial"/>
                      <w:sz w:val="20"/>
                      <w:szCs w:val="20"/>
                    </w:rPr>
                  </w:pPr>
                </w:p>
              </w:tc>
              <w:tc>
                <w:tcPr>
                  <w:tcW w:w="960" w:type="dxa"/>
                  <w:tcBorders>
                    <w:top w:val="nil"/>
                    <w:left w:val="nil"/>
                    <w:bottom w:val="nil"/>
                    <w:right w:val="nil"/>
                  </w:tcBorders>
                  <w:shd w:val="clear" w:color="auto" w:fill="auto"/>
                  <w:noWrap/>
                  <w:vAlign w:val="bottom"/>
                </w:tcPr>
                <w:p w14:paraId="2B663565" w14:textId="77777777" w:rsidR="003E65D8" w:rsidRPr="003F129E" w:rsidRDefault="003E65D8" w:rsidP="003E65D8">
                  <w:pPr>
                    <w:rPr>
                      <w:rFonts w:cs="Arial"/>
                      <w:sz w:val="20"/>
                      <w:szCs w:val="20"/>
                    </w:rPr>
                  </w:pPr>
                </w:p>
              </w:tc>
            </w:tr>
          </w:tbl>
          <w:p w14:paraId="3B81A1C1" w14:textId="77777777" w:rsidR="003E65D8" w:rsidRDefault="003E65D8" w:rsidP="003E65D8">
            <w:pPr>
              <w:rPr>
                <w:rFonts w:cs="Arial"/>
                <w:sz w:val="20"/>
                <w:szCs w:val="20"/>
              </w:rPr>
            </w:pPr>
          </w:p>
          <w:p w14:paraId="761DD96C" w14:textId="3277DDB8" w:rsidR="003E65D8" w:rsidRPr="003F129E" w:rsidRDefault="003E65D8" w:rsidP="003E65D8">
            <w:pPr>
              <w:rPr>
                <w:rFonts w:cs="Arial"/>
                <w:sz w:val="20"/>
                <w:szCs w:val="20"/>
              </w:rPr>
            </w:pPr>
          </w:p>
        </w:tc>
        <w:tc>
          <w:tcPr>
            <w:tcW w:w="12081" w:type="dxa"/>
            <w:tcBorders>
              <w:top w:val="nil"/>
              <w:left w:val="nil"/>
              <w:bottom w:val="nil"/>
              <w:right w:val="nil"/>
            </w:tcBorders>
            <w:shd w:val="clear" w:color="auto" w:fill="auto"/>
            <w:vAlign w:val="bottom"/>
          </w:tcPr>
          <w:p w14:paraId="722B09C1" w14:textId="77777777" w:rsidR="003E65D8" w:rsidRPr="003F129E" w:rsidRDefault="003E65D8" w:rsidP="00086BC5">
            <w:pPr>
              <w:rPr>
                <w:rFonts w:cs="Arial"/>
                <w:sz w:val="20"/>
                <w:szCs w:val="20"/>
              </w:rPr>
            </w:pPr>
          </w:p>
        </w:tc>
        <w:tc>
          <w:tcPr>
            <w:tcW w:w="1818" w:type="dxa"/>
            <w:tcBorders>
              <w:top w:val="nil"/>
              <w:left w:val="nil"/>
              <w:bottom w:val="nil"/>
              <w:right w:val="nil"/>
            </w:tcBorders>
            <w:shd w:val="clear" w:color="auto" w:fill="auto"/>
            <w:noWrap/>
            <w:vAlign w:val="bottom"/>
          </w:tcPr>
          <w:p w14:paraId="78222553" w14:textId="77777777" w:rsidR="003E65D8" w:rsidRPr="003F129E" w:rsidRDefault="003E65D8" w:rsidP="00086BC5">
            <w:pPr>
              <w:rPr>
                <w:rFonts w:cs="Arial"/>
                <w:sz w:val="20"/>
                <w:szCs w:val="20"/>
              </w:rPr>
            </w:pPr>
          </w:p>
        </w:tc>
        <w:tc>
          <w:tcPr>
            <w:tcW w:w="1662" w:type="dxa"/>
            <w:tcBorders>
              <w:top w:val="nil"/>
              <w:left w:val="nil"/>
              <w:bottom w:val="nil"/>
              <w:right w:val="nil"/>
            </w:tcBorders>
            <w:shd w:val="clear" w:color="auto" w:fill="auto"/>
            <w:noWrap/>
            <w:vAlign w:val="bottom"/>
          </w:tcPr>
          <w:p w14:paraId="50FED6DD" w14:textId="77777777" w:rsidR="003E65D8" w:rsidRPr="003F129E" w:rsidRDefault="003E65D8" w:rsidP="00086BC5">
            <w:pPr>
              <w:rPr>
                <w:rFonts w:cs="Arial"/>
                <w:sz w:val="20"/>
                <w:szCs w:val="20"/>
              </w:rPr>
            </w:pPr>
          </w:p>
        </w:tc>
      </w:tr>
    </w:tbl>
    <w:p w14:paraId="03150236" w14:textId="3AB69FC1" w:rsidR="003E65D8" w:rsidRDefault="003E65D8">
      <w:pPr>
        <w:rPr>
          <w:b/>
          <w:sz w:val="20"/>
          <w:szCs w:val="20"/>
        </w:rPr>
      </w:pPr>
    </w:p>
    <w:tbl>
      <w:tblPr>
        <w:tblW w:w="15969" w:type="dxa"/>
        <w:tblInd w:w="93" w:type="dxa"/>
        <w:tblLook w:val="0000" w:firstRow="0" w:lastRow="0" w:firstColumn="0" w:lastColumn="0" w:noHBand="0" w:noVBand="0"/>
      </w:tblPr>
      <w:tblGrid>
        <w:gridCol w:w="236"/>
        <w:gridCol w:w="6979"/>
        <w:gridCol w:w="2334"/>
        <w:gridCol w:w="1080"/>
        <w:gridCol w:w="1840"/>
        <w:gridCol w:w="2540"/>
        <w:gridCol w:w="960"/>
      </w:tblGrid>
      <w:tr w:rsidR="000D1CDC" w:rsidRPr="003F129E" w14:paraId="56E71E49" w14:textId="77777777" w:rsidTr="008059CB">
        <w:trPr>
          <w:trHeight w:val="255"/>
        </w:trPr>
        <w:tc>
          <w:tcPr>
            <w:tcW w:w="236" w:type="dxa"/>
            <w:tcBorders>
              <w:top w:val="nil"/>
              <w:left w:val="nil"/>
              <w:bottom w:val="nil"/>
              <w:right w:val="nil"/>
            </w:tcBorders>
            <w:shd w:val="clear" w:color="auto" w:fill="auto"/>
            <w:noWrap/>
            <w:vAlign w:val="bottom"/>
          </w:tcPr>
          <w:p w14:paraId="256930ED" w14:textId="77777777" w:rsidR="000D1CDC" w:rsidRPr="003F129E" w:rsidRDefault="000D1CDC" w:rsidP="003E65D8">
            <w:pPr>
              <w:rPr>
                <w:rFonts w:cs="Arial"/>
                <w:sz w:val="20"/>
                <w:szCs w:val="20"/>
              </w:rPr>
            </w:pPr>
          </w:p>
        </w:tc>
        <w:tc>
          <w:tcPr>
            <w:tcW w:w="6979" w:type="dxa"/>
            <w:tcBorders>
              <w:top w:val="nil"/>
              <w:left w:val="nil"/>
              <w:bottom w:val="nil"/>
              <w:right w:val="nil"/>
            </w:tcBorders>
            <w:shd w:val="clear" w:color="auto" w:fill="auto"/>
            <w:noWrap/>
            <w:vAlign w:val="bottom"/>
          </w:tcPr>
          <w:p w14:paraId="1D8D0318" w14:textId="77777777" w:rsidR="000D1CDC" w:rsidRDefault="000D1CDC" w:rsidP="008059CB">
            <w:pPr>
              <w:rPr>
                <w:rFonts w:cs="Arial"/>
                <w:b/>
                <w:bCs/>
                <w:sz w:val="16"/>
                <w:szCs w:val="16"/>
              </w:rPr>
            </w:pPr>
          </w:p>
          <w:p w14:paraId="45BC70E8" w14:textId="77777777" w:rsidR="000D1CDC" w:rsidRPr="00B27034" w:rsidRDefault="000D1CDC" w:rsidP="008059CB">
            <w:pPr>
              <w:pStyle w:val="HTMLPreformatted"/>
              <w:rPr>
                <w:rFonts w:ascii="Times New Roman" w:hAnsi="Times New Roman" w:cs="Times New Roman"/>
                <w:sz w:val="16"/>
                <w:szCs w:val="16"/>
              </w:rPr>
            </w:pPr>
          </w:p>
        </w:tc>
        <w:tc>
          <w:tcPr>
            <w:tcW w:w="2334" w:type="dxa"/>
            <w:tcBorders>
              <w:top w:val="nil"/>
              <w:left w:val="nil"/>
              <w:bottom w:val="nil"/>
              <w:right w:val="nil"/>
            </w:tcBorders>
            <w:shd w:val="clear" w:color="auto" w:fill="auto"/>
            <w:noWrap/>
            <w:vAlign w:val="bottom"/>
          </w:tcPr>
          <w:p w14:paraId="69444F2B" w14:textId="77777777" w:rsidR="000D1CDC" w:rsidRPr="003F129E" w:rsidRDefault="000D1CDC" w:rsidP="008059CB">
            <w:pPr>
              <w:rPr>
                <w:rFonts w:cs="Arial"/>
                <w:sz w:val="20"/>
                <w:szCs w:val="20"/>
              </w:rPr>
            </w:pPr>
          </w:p>
        </w:tc>
        <w:tc>
          <w:tcPr>
            <w:tcW w:w="1080" w:type="dxa"/>
            <w:tcBorders>
              <w:top w:val="nil"/>
              <w:left w:val="nil"/>
              <w:bottom w:val="nil"/>
              <w:right w:val="nil"/>
            </w:tcBorders>
            <w:shd w:val="clear" w:color="auto" w:fill="auto"/>
            <w:noWrap/>
            <w:vAlign w:val="bottom"/>
          </w:tcPr>
          <w:p w14:paraId="7C9E0B1F" w14:textId="77777777" w:rsidR="000D1CDC" w:rsidRPr="003F129E" w:rsidRDefault="000D1CDC" w:rsidP="008059CB">
            <w:pPr>
              <w:jc w:val="center"/>
              <w:rPr>
                <w:rFonts w:cs="Arial"/>
                <w:sz w:val="20"/>
                <w:szCs w:val="20"/>
              </w:rPr>
            </w:pPr>
          </w:p>
        </w:tc>
        <w:tc>
          <w:tcPr>
            <w:tcW w:w="1840" w:type="dxa"/>
            <w:tcBorders>
              <w:top w:val="nil"/>
              <w:left w:val="nil"/>
              <w:bottom w:val="nil"/>
              <w:right w:val="nil"/>
            </w:tcBorders>
            <w:shd w:val="clear" w:color="auto" w:fill="auto"/>
            <w:noWrap/>
            <w:vAlign w:val="bottom"/>
          </w:tcPr>
          <w:p w14:paraId="561D90AF" w14:textId="77777777" w:rsidR="000D1CDC" w:rsidRPr="003F129E" w:rsidRDefault="000D1CDC" w:rsidP="008059CB">
            <w:pPr>
              <w:rPr>
                <w:rFonts w:cs="Arial"/>
                <w:sz w:val="20"/>
                <w:szCs w:val="20"/>
              </w:rPr>
            </w:pPr>
          </w:p>
        </w:tc>
        <w:tc>
          <w:tcPr>
            <w:tcW w:w="2540" w:type="dxa"/>
            <w:tcBorders>
              <w:top w:val="nil"/>
              <w:left w:val="nil"/>
              <w:bottom w:val="nil"/>
              <w:right w:val="nil"/>
            </w:tcBorders>
            <w:shd w:val="clear" w:color="auto" w:fill="auto"/>
            <w:noWrap/>
            <w:vAlign w:val="bottom"/>
          </w:tcPr>
          <w:p w14:paraId="47445D1F" w14:textId="77777777" w:rsidR="000D1CDC" w:rsidRPr="003F129E" w:rsidRDefault="000D1CDC" w:rsidP="008059CB">
            <w:pPr>
              <w:rPr>
                <w:rFonts w:cs="Arial"/>
                <w:sz w:val="20"/>
                <w:szCs w:val="20"/>
              </w:rPr>
            </w:pPr>
          </w:p>
        </w:tc>
        <w:tc>
          <w:tcPr>
            <w:tcW w:w="960" w:type="dxa"/>
            <w:tcBorders>
              <w:top w:val="nil"/>
              <w:left w:val="nil"/>
              <w:bottom w:val="nil"/>
              <w:right w:val="nil"/>
            </w:tcBorders>
            <w:shd w:val="clear" w:color="auto" w:fill="auto"/>
            <w:noWrap/>
            <w:vAlign w:val="bottom"/>
          </w:tcPr>
          <w:p w14:paraId="24B5360C" w14:textId="77777777" w:rsidR="000D1CDC" w:rsidRPr="003F129E" w:rsidRDefault="000D1CDC" w:rsidP="008059CB">
            <w:pPr>
              <w:rPr>
                <w:rFonts w:cs="Arial"/>
                <w:sz w:val="20"/>
                <w:szCs w:val="20"/>
              </w:rPr>
            </w:pPr>
          </w:p>
        </w:tc>
      </w:tr>
    </w:tbl>
    <w:p w14:paraId="57EFDAD5" w14:textId="77777777" w:rsidR="000D1CDC" w:rsidRDefault="000D1CDC">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670C2" w14:textId="77777777" w:rsidR="001C7234" w:rsidRDefault="001C7234" w:rsidP="002974C7">
      <w:r>
        <w:separator/>
      </w:r>
    </w:p>
  </w:endnote>
  <w:endnote w:type="continuationSeparator" w:id="0">
    <w:p w14:paraId="7CF996B1" w14:textId="77777777" w:rsidR="001C7234" w:rsidRDefault="001C7234"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49214907"/>
      <w:docPartObj>
        <w:docPartGallery w:val="Page Numbers (Bottom of Page)"/>
        <w:docPartUnique/>
      </w:docPartObj>
    </w:sdtPr>
    <w:sdtEndPr>
      <w:rPr>
        <w:rStyle w:val="PageNumber"/>
      </w:rPr>
    </w:sdtEndPr>
    <w:sdtContent>
      <w:p w14:paraId="4307388B" w14:textId="60048A5C"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00214392">
          <w:rPr>
            <w:rStyle w:val="PageNumber"/>
            <w:noProof/>
          </w:rPr>
          <w:t>5</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D282B" w14:textId="77777777" w:rsidR="001C7234" w:rsidRDefault="001C7234" w:rsidP="002974C7">
      <w:r>
        <w:separator/>
      </w:r>
    </w:p>
  </w:footnote>
  <w:footnote w:type="continuationSeparator" w:id="0">
    <w:p w14:paraId="75887B57" w14:textId="77777777" w:rsidR="001C7234" w:rsidRDefault="001C7234"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5F67" w14:textId="3D249225" w:rsidR="002974C7" w:rsidRPr="00E80CBC" w:rsidRDefault="009A2A1B" w:rsidP="00E80CB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F699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445F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92B9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C88D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6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C9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D2BC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B2A9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245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A34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014AA"/>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FC1628"/>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A7237"/>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16E8C"/>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E0521E"/>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FD11B2"/>
    <w:multiLevelType w:val="hybridMultilevel"/>
    <w:tmpl w:val="E938A9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5"/>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13"/>
  </w:num>
  <w:num w:numId="16">
    <w:abstractNumId w:val="17"/>
  </w:num>
  <w:num w:numId="17">
    <w:abstractNumId w:val="1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E5"/>
    <w:rsid w:val="00025646"/>
    <w:rsid w:val="00056652"/>
    <w:rsid w:val="000D1CDC"/>
    <w:rsid w:val="00100FAF"/>
    <w:rsid w:val="00121140"/>
    <w:rsid w:val="001C7234"/>
    <w:rsid w:val="00214392"/>
    <w:rsid w:val="00280748"/>
    <w:rsid w:val="002974C7"/>
    <w:rsid w:val="002A687A"/>
    <w:rsid w:val="00327359"/>
    <w:rsid w:val="003672F4"/>
    <w:rsid w:val="003E65D8"/>
    <w:rsid w:val="003E6808"/>
    <w:rsid w:val="0046128F"/>
    <w:rsid w:val="00540F59"/>
    <w:rsid w:val="006017A4"/>
    <w:rsid w:val="00667B2E"/>
    <w:rsid w:val="007B2A51"/>
    <w:rsid w:val="008832FA"/>
    <w:rsid w:val="00930296"/>
    <w:rsid w:val="009678EC"/>
    <w:rsid w:val="0099223B"/>
    <w:rsid w:val="009A2A1B"/>
    <w:rsid w:val="00A1524E"/>
    <w:rsid w:val="00A26050"/>
    <w:rsid w:val="00AC1D90"/>
    <w:rsid w:val="00AE7681"/>
    <w:rsid w:val="00B513C9"/>
    <w:rsid w:val="00B92FCA"/>
    <w:rsid w:val="00B94487"/>
    <w:rsid w:val="00C42111"/>
    <w:rsid w:val="00C45EA1"/>
    <w:rsid w:val="00C7326D"/>
    <w:rsid w:val="00C974DE"/>
    <w:rsid w:val="00CC5865"/>
    <w:rsid w:val="00CE71DD"/>
    <w:rsid w:val="00D0724B"/>
    <w:rsid w:val="00D11758"/>
    <w:rsid w:val="00D45973"/>
    <w:rsid w:val="00D543E5"/>
    <w:rsid w:val="00D8779E"/>
    <w:rsid w:val="00E2664D"/>
    <w:rsid w:val="00E80CBC"/>
    <w:rsid w:val="00F7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9A2A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rsid w:val="00A1524E"/>
    <w:rPr>
      <w:sz w:val="20"/>
      <w:szCs w:val="20"/>
    </w:rPr>
  </w:style>
  <w:style w:type="character" w:customStyle="1" w:styleId="CommentTextChar">
    <w:name w:val="Comment Text Char"/>
    <w:basedOn w:val="DefaultParagraphFont"/>
    <w:link w:val="CommentText"/>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styleId="FollowedHyperlink">
    <w:name w:val="FollowedHyperlink"/>
    <w:basedOn w:val="DefaultParagraphFont"/>
    <w:rsid w:val="00025646"/>
    <w:rPr>
      <w:color w:val="954F72" w:themeColor="followedHyperlink"/>
      <w:u w:val="single"/>
    </w:rPr>
  </w:style>
  <w:style w:type="character" w:customStyle="1" w:styleId="Heading1Char">
    <w:name w:val="Heading 1 Char"/>
    <w:basedOn w:val="DefaultParagraphFont"/>
    <w:link w:val="Heading1"/>
    <w:rsid w:val="009A2A1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9678EC"/>
  </w:style>
  <w:style w:type="paragraph" w:styleId="HTMLPreformatted">
    <w:name w:val="HTML Preformatted"/>
    <w:basedOn w:val="Normal"/>
    <w:link w:val="HTMLPreformattedChar"/>
    <w:rsid w:val="000D1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D1CDC"/>
    <w:rPr>
      <w:rFonts w:ascii="Courier New" w:hAnsi="Courier New" w:cs="Courier New"/>
    </w:rPr>
  </w:style>
  <w:style w:type="paragraph" w:customStyle="1" w:styleId="bodytext0">
    <w:name w:val="bodytext"/>
    <w:basedOn w:val="Normal"/>
    <w:rsid w:val="00100FAF"/>
    <w:pPr>
      <w:spacing w:before="100" w:beforeAutospacing="1" w:after="100" w:afterAutospacing="1" w:line="225" w:lineRule="atLeast"/>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dallas.edu/fall-2020/fall-2020-registration-information/" TargetMode="External"/><Relationship Id="rId13" Type="http://schemas.openxmlformats.org/officeDocument/2006/relationships/hyperlink" Target="https://www.utdallas.edu/coronavirus/faq/" TargetMode="External"/><Relationship Id="rId18" Type="http://schemas.openxmlformats.org/officeDocument/2006/relationships/hyperlink" Target="https://policy.utdallas.edu/utdsp50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utdallas.edu/fall-2020/" TargetMode="External"/><Relationship Id="rId17" Type="http://schemas.openxmlformats.org/officeDocument/2006/relationships/hyperlink" Target="https://policy.utdallas.edu/utdsp500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licy.utdallas.edu/utdsp5003" TargetMode="External"/><Relationship Id="rId20" Type="http://schemas.openxmlformats.org/officeDocument/2006/relationships/hyperlink" Target="http://go.utdallas.edu/syllabus-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tdallas.edu/utdsp500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licy.utdallas.edu/utdsp5003" TargetMode="External"/><Relationship Id="rId23" Type="http://schemas.openxmlformats.org/officeDocument/2006/relationships/footer" Target="footer2.xml"/><Relationship Id="rId10" Type="http://schemas.openxmlformats.org/officeDocument/2006/relationships/hyperlink" Target="http://go.utdallas.edu/syllabus-policies" TargetMode="External"/><Relationship Id="rId19" Type="http://schemas.openxmlformats.org/officeDocument/2006/relationships/hyperlink" Target="http://go.utdallas.edu/academic-support-resources" TargetMode="External"/><Relationship Id="rId4" Type="http://schemas.openxmlformats.org/officeDocument/2006/relationships/webSettings" Target="webSettings.xml"/><Relationship Id="rId9" Type="http://schemas.openxmlformats.org/officeDocument/2006/relationships/hyperlink" Target="https://www.utdallas.edu/fall-2020/asynchronous-access-for-fall-2020/" TargetMode="External"/><Relationship Id="rId14" Type="http://schemas.openxmlformats.org/officeDocument/2006/relationships/hyperlink" Target="https://policy.utdallas.edu/utdsp50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1717</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The University of Texas at Dallas</Company>
  <LinksUpToDate>false</LinksUpToDate>
  <CharactersWithSpaces>13162</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Mona Metcalf</dc:creator>
  <cp:keywords/>
  <dc:description/>
  <cp:lastModifiedBy>Computer Science Dept.</cp:lastModifiedBy>
  <cp:revision>3</cp:revision>
  <dcterms:created xsi:type="dcterms:W3CDTF">2020-08-02T20:53:00Z</dcterms:created>
  <dcterms:modified xsi:type="dcterms:W3CDTF">2021-01-10T01:04:00Z</dcterms:modified>
  <cp:category/>
</cp:coreProperties>
</file>